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5A45" w14:textId="77777777" w:rsidR="00CF38A9" w:rsidRPr="006B7BE5" w:rsidRDefault="00CF38A9" w:rsidP="00CF38A9">
      <w:pPr>
        <w:pStyle w:val="CM8"/>
        <w:spacing w:line="538" w:lineRule="atLeast"/>
        <w:ind w:right="324"/>
        <w:rPr>
          <w:b/>
          <w:bCs/>
          <w:i/>
          <w:color w:val="00AE42"/>
          <w:sz w:val="32"/>
          <w:szCs w:val="32"/>
        </w:rPr>
      </w:pPr>
      <w:r w:rsidRPr="00B106DE">
        <w:rPr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36C5B3CF" wp14:editId="55B9537A">
            <wp:simplePos x="0" y="0"/>
            <wp:positionH relativeFrom="margin">
              <wp:posOffset>6130290</wp:posOffset>
            </wp:positionH>
            <wp:positionV relativeFrom="margin">
              <wp:posOffset>-152400</wp:posOffset>
            </wp:positionV>
            <wp:extent cx="809625" cy="854710"/>
            <wp:effectExtent l="0" t="0" r="9525" b="2540"/>
            <wp:wrapSquare wrapText="bothSides"/>
            <wp:docPr id="123226097" name="Picture 123226097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6097" name="Picture 123226097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BE5">
        <w:rPr>
          <w:b/>
          <w:bCs/>
          <w:i/>
          <w:color w:val="000000"/>
          <w:sz w:val="32"/>
          <w:szCs w:val="32"/>
        </w:rPr>
        <w:t>North Texas Regional Institutional Review Board (</w:t>
      </w:r>
      <w:r>
        <w:rPr>
          <w:b/>
          <w:bCs/>
          <w:i/>
          <w:color w:val="000000"/>
          <w:sz w:val="32"/>
          <w:szCs w:val="32"/>
        </w:rPr>
        <w:t xml:space="preserve">NTR </w:t>
      </w:r>
      <w:r w:rsidRPr="006B7BE5">
        <w:rPr>
          <w:b/>
          <w:bCs/>
          <w:i/>
          <w:color w:val="000000"/>
          <w:sz w:val="32"/>
          <w:szCs w:val="32"/>
        </w:rPr>
        <w:t>IRB)</w:t>
      </w:r>
      <w:r w:rsidRPr="00B106DE">
        <w:rPr>
          <w:i/>
          <w:iCs/>
          <w:color w:val="000000"/>
          <w:sz w:val="22"/>
          <w:szCs w:val="22"/>
        </w:rPr>
        <w:t xml:space="preserve"> </w:t>
      </w:r>
    </w:p>
    <w:p w14:paraId="3516D4BF" w14:textId="77777777" w:rsidR="00CF38A9" w:rsidRPr="00291894" w:rsidRDefault="00CF38A9" w:rsidP="00CF38A9">
      <w:pPr>
        <w:pStyle w:val="Default"/>
        <w:pBdr>
          <w:bottom w:val="double" w:sz="12" w:space="1" w:color="auto"/>
        </w:pBdr>
        <w:ind w:right="324"/>
      </w:pPr>
    </w:p>
    <w:p w14:paraId="47EC6865" w14:textId="77777777" w:rsidR="00CF38A9" w:rsidRDefault="00CF38A9" w:rsidP="00CF38A9">
      <w:pPr>
        <w:pStyle w:val="Default"/>
        <w:ind w:right="32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64EA30" w14:textId="260DD4B2" w:rsidR="00F67216" w:rsidRPr="003A448E" w:rsidRDefault="00D90090">
      <w:pPr>
        <w:pStyle w:val="PreformattedText"/>
        <w:tabs>
          <w:tab w:val="left" w:pos="1815"/>
        </w:tabs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Protocol Violation/Deviation Reporting</w:t>
      </w:r>
      <w:r w:rsidR="006763FB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7B7913F1" w14:textId="77777777" w:rsidR="0054703D" w:rsidRPr="00A32B03" w:rsidRDefault="0054703D">
      <w:pPr>
        <w:pStyle w:val="PreformattedText"/>
        <w:tabs>
          <w:tab w:val="left" w:pos="1815"/>
        </w:tabs>
        <w:spacing w:line="100" w:lineRule="atLeast"/>
        <w:jc w:val="center"/>
        <w:rPr>
          <w:rFonts w:ascii="Arial" w:hAnsi="Arial" w:cs="Arial"/>
          <w:b/>
          <w:bCs/>
          <w:sz w:val="8"/>
          <w:szCs w:val="8"/>
        </w:rPr>
      </w:pPr>
    </w:p>
    <w:p w14:paraId="482134F7" w14:textId="65A38179" w:rsidR="00A32B03" w:rsidRPr="00560743" w:rsidRDefault="00EA48D1" w:rsidP="000209C4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sz w:val="8"/>
          <w:szCs w:val="8"/>
        </w:rPr>
      </w:pPr>
      <w:r w:rsidRPr="00EA48D1">
        <w:rPr>
          <w:rFonts w:ascii="Arial" w:hAnsi="Arial" w:cs="Arial"/>
          <w:bCs/>
          <w:sz w:val="18"/>
          <w:szCs w:val="18"/>
        </w:rPr>
        <w:t xml:space="preserve">Protocol violations are considered to be any change or departure (i.e. “deviation”) from the </w:t>
      </w:r>
      <w:r w:rsidR="002E1F70">
        <w:rPr>
          <w:rFonts w:ascii="Arial" w:hAnsi="Arial" w:cs="Arial"/>
          <w:bCs/>
          <w:sz w:val="18"/>
          <w:szCs w:val="18"/>
        </w:rPr>
        <w:t xml:space="preserve">IRB-approved </w:t>
      </w:r>
      <w:r w:rsidRPr="00EA48D1">
        <w:rPr>
          <w:rFonts w:ascii="Arial" w:hAnsi="Arial" w:cs="Arial"/>
          <w:bCs/>
          <w:sz w:val="18"/>
          <w:szCs w:val="18"/>
        </w:rPr>
        <w:t>study design or study procedures of a research protocol.</w:t>
      </w:r>
      <w:r w:rsidR="00E669E8">
        <w:rPr>
          <w:rFonts w:ascii="Arial" w:hAnsi="Arial" w:cs="Arial"/>
          <w:bCs/>
          <w:sz w:val="18"/>
          <w:szCs w:val="18"/>
        </w:rPr>
        <w:t xml:space="preserve"> </w:t>
      </w:r>
      <w:r w:rsidR="00C119A1">
        <w:rPr>
          <w:rFonts w:ascii="Arial" w:hAnsi="Arial" w:cs="Arial"/>
          <w:bCs/>
          <w:sz w:val="18"/>
          <w:szCs w:val="18"/>
        </w:rPr>
        <w:t>Once</w:t>
      </w:r>
      <w:r w:rsidR="00DA2E6F">
        <w:rPr>
          <w:rFonts w:ascii="Arial" w:hAnsi="Arial" w:cs="Arial"/>
          <w:bCs/>
          <w:sz w:val="18"/>
          <w:szCs w:val="18"/>
        </w:rPr>
        <w:t xml:space="preserve"> a </w:t>
      </w:r>
      <w:r w:rsidR="00CE7FB5">
        <w:rPr>
          <w:rFonts w:ascii="Arial" w:hAnsi="Arial" w:cs="Arial"/>
          <w:bCs/>
          <w:sz w:val="18"/>
          <w:szCs w:val="18"/>
        </w:rPr>
        <w:t xml:space="preserve">protocol violation has been identified, it </w:t>
      </w:r>
      <w:r w:rsidR="000209C4" w:rsidRPr="000209C4">
        <w:rPr>
          <w:rFonts w:ascii="Arial" w:hAnsi="Arial" w:cs="Arial"/>
          <w:bCs/>
          <w:sz w:val="18"/>
          <w:szCs w:val="18"/>
        </w:rPr>
        <w:t xml:space="preserve">must be reported to the </w:t>
      </w:r>
      <w:r w:rsidR="00CE7FB5">
        <w:rPr>
          <w:rFonts w:ascii="Arial" w:hAnsi="Arial" w:cs="Arial"/>
          <w:bCs/>
          <w:sz w:val="18"/>
          <w:szCs w:val="18"/>
        </w:rPr>
        <w:t xml:space="preserve">NTR </w:t>
      </w:r>
      <w:r w:rsidR="000209C4" w:rsidRPr="000209C4">
        <w:rPr>
          <w:rFonts w:ascii="Arial" w:hAnsi="Arial" w:cs="Arial"/>
          <w:bCs/>
          <w:sz w:val="18"/>
          <w:szCs w:val="18"/>
        </w:rPr>
        <w:t>IRB within</w:t>
      </w:r>
      <w:r w:rsidR="00DA2E6F">
        <w:rPr>
          <w:rFonts w:ascii="Arial" w:hAnsi="Arial" w:cs="Arial"/>
          <w:bCs/>
          <w:sz w:val="18"/>
          <w:szCs w:val="18"/>
        </w:rPr>
        <w:t xml:space="preserve"> </w:t>
      </w:r>
      <w:r w:rsidR="000209C4" w:rsidRPr="00CE7FB5">
        <w:rPr>
          <w:rFonts w:ascii="Arial" w:hAnsi="Arial" w:cs="Arial"/>
          <w:b/>
          <w:sz w:val="18"/>
          <w:szCs w:val="18"/>
        </w:rPr>
        <w:t>10 working days</w:t>
      </w:r>
      <w:r w:rsidR="000209C4" w:rsidRPr="000209C4">
        <w:rPr>
          <w:rFonts w:ascii="Arial" w:hAnsi="Arial" w:cs="Arial"/>
          <w:bCs/>
          <w:sz w:val="18"/>
          <w:szCs w:val="18"/>
        </w:rPr>
        <w:t xml:space="preserve"> of discovery</w:t>
      </w:r>
      <w:r w:rsidR="00DA2E6F">
        <w:rPr>
          <w:rFonts w:ascii="Arial" w:hAnsi="Arial" w:cs="Arial"/>
          <w:bCs/>
          <w:sz w:val="18"/>
          <w:szCs w:val="18"/>
        </w:rPr>
        <w:t>.</w:t>
      </w:r>
      <w:r w:rsidR="001D62C6">
        <w:rPr>
          <w:rFonts w:ascii="Arial" w:hAnsi="Arial" w:cs="Arial"/>
          <w:bCs/>
          <w:sz w:val="18"/>
          <w:szCs w:val="18"/>
        </w:rPr>
        <w:t xml:space="preserve"> </w:t>
      </w:r>
      <w:r w:rsidR="00A1261F">
        <w:rPr>
          <w:rFonts w:ascii="Arial" w:hAnsi="Arial" w:cs="Arial"/>
          <w:bCs/>
          <w:sz w:val="18"/>
          <w:szCs w:val="18"/>
        </w:rPr>
        <w:t>Researchers should complete this form and submit it</w:t>
      </w:r>
      <w:r w:rsidR="00F52217">
        <w:rPr>
          <w:rFonts w:ascii="Arial" w:hAnsi="Arial" w:cs="Arial"/>
          <w:bCs/>
          <w:sz w:val="18"/>
          <w:szCs w:val="18"/>
        </w:rPr>
        <w:t xml:space="preserve"> in a new package within the IRBNet electronic system. </w:t>
      </w:r>
      <w:r w:rsidR="008558CA">
        <w:rPr>
          <w:rFonts w:ascii="Arial" w:hAnsi="Arial" w:cs="Arial"/>
          <w:bCs/>
          <w:sz w:val="18"/>
          <w:szCs w:val="18"/>
        </w:rPr>
        <w:t>P</w:t>
      </w:r>
      <w:r w:rsidR="008558CA" w:rsidRPr="008558CA">
        <w:rPr>
          <w:rFonts w:ascii="Arial" w:hAnsi="Arial" w:cs="Arial"/>
          <w:bCs/>
          <w:sz w:val="18"/>
          <w:szCs w:val="18"/>
        </w:rPr>
        <w:t xml:space="preserve">lease note that the following information pertains to </w:t>
      </w:r>
      <w:r w:rsidR="008558CA" w:rsidRPr="00700464">
        <w:rPr>
          <w:rFonts w:ascii="Arial" w:hAnsi="Arial" w:cs="Arial"/>
          <w:bCs/>
          <w:i/>
          <w:iCs/>
          <w:sz w:val="18"/>
          <w:szCs w:val="18"/>
        </w:rPr>
        <w:t>ALL</w:t>
      </w:r>
      <w:r w:rsidR="008558CA" w:rsidRPr="008558CA">
        <w:rPr>
          <w:rFonts w:ascii="Arial" w:hAnsi="Arial" w:cs="Arial"/>
          <w:bCs/>
          <w:sz w:val="18"/>
          <w:szCs w:val="18"/>
        </w:rPr>
        <w:t xml:space="preserve"> studies, </w:t>
      </w:r>
      <w:r w:rsidR="008558CA">
        <w:rPr>
          <w:rFonts w:ascii="Arial" w:hAnsi="Arial" w:cs="Arial"/>
          <w:bCs/>
          <w:sz w:val="18"/>
          <w:szCs w:val="18"/>
        </w:rPr>
        <w:t>regardless as to whether the project is</w:t>
      </w:r>
      <w:r w:rsidR="008558CA" w:rsidRPr="008558CA">
        <w:rPr>
          <w:rFonts w:ascii="Arial" w:hAnsi="Arial" w:cs="Arial"/>
          <w:bCs/>
          <w:sz w:val="18"/>
          <w:szCs w:val="18"/>
        </w:rPr>
        <w:t xml:space="preserve"> funded or </w:t>
      </w:r>
      <w:r w:rsidR="00700464" w:rsidRPr="008558CA">
        <w:rPr>
          <w:rFonts w:ascii="Arial" w:hAnsi="Arial" w:cs="Arial"/>
          <w:bCs/>
          <w:sz w:val="18"/>
          <w:szCs w:val="18"/>
        </w:rPr>
        <w:t>unfunded</w:t>
      </w:r>
      <w:r w:rsidR="00700464">
        <w:rPr>
          <w:rFonts w:ascii="Arial" w:hAnsi="Arial" w:cs="Arial"/>
          <w:bCs/>
          <w:sz w:val="18"/>
          <w:szCs w:val="18"/>
        </w:rPr>
        <w:t>.</w:t>
      </w:r>
      <w:r w:rsidR="00B602A5">
        <w:rPr>
          <w:rFonts w:ascii="Arial" w:hAnsi="Arial" w:cs="Arial"/>
          <w:bCs/>
          <w:sz w:val="18"/>
          <w:szCs w:val="18"/>
        </w:rPr>
        <w:t xml:space="preserve"> </w:t>
      </w:r>
      <w:r w:rsidR="00B602A5" w:rsidRPr="00B602A5">
        <w:rPr>
          <w:rFonts w:ascii="Arial" w:hAnsi="Arial" w:cs="Arial"/>
          <w:b/>
          <w:i/>
          <w:iCs/>
          <w:sz w:val="18"/>
          <w:szCs w:val="18"/>
        </w:rPr>
        <w:t>Submission of this completed document does not preclude additional investigation or inquiry by IRB staff or the IRB.</w:t>
      </w:r>
    </w:p>
    <w:p w14:paraId="3CF9B7FB" w14:textId="77777777" w:rsidR="001E04BD" w:rsidRDefault="001E04BD" w:rsidP="001E04B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5313E044" w14:textId="2BB9D476" w:rsidR="00A13A2F" w:rsidRDefault="005E1CC2" w:rsidP="00F343BB">
      <w:pPr>
        <w:pStyle w:val="PreformattedText"/>
        <w:tabs>
          <w:tab w:val="left" w:pos="181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NTR </w:t>
      </w:r>
      <w:r w:rsidR="001E04BD" w:rsidRPr="003A448E">
        <w:rPr>
          <w:rFonts w:ascii="Arial" w:hAnsi="Arial" w:cs="Arial"/>
        </w:rPr>
        <w:t xml:space="preserve">IRB </w:t>
      </w:r>
      <w:r w:rsidR="001E04BD">
        <w:rPr>
          <w:rFonts w:ascii="Arial" w:hAnsi="Arial" w:cs="Arial"/>
        </w:rPr>
        <w:t>Pro</w:t>
      </w:r>
      <w:r w:rsidR="001E04BD" w:rsidRPr="003A448E">
        <w:rPr>
          <w:rFonts w:ascii="Arial" w:hAnsi="Arial" w:cs="Arial"/>
        </w:rPr>
        <w:t>ject #</w:t>
      </w:r>
      <w:r w:rsidR="006763FB">
        <w:rPr>
          <w:rFonts w:ascii="Arial" w:hAnsi="Arial" w:cs="Arial"/>
        </w:rPr>
        <w:t>:</w:t>
      </w:r>
      <w:r w:rsidR="001E04BD">
        <w:rPr>
          <w:rFonts w:ascii="Arial" w:hAnsi="Arial" w:cs="Arial"/>
        </w:rPr>
        <w:t xml:space="preserve"> </w:t>
      </w:r>
      <w:r w:rsidR="006F26A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F26A9">
        <w:rPr>
          <w:rFonts w:ascii="Arial" w:hAnsi="Arial" w:cs="Arial"/>
        </w:rPr>
        <w:instrText xml:space="preserve"> FORMTEXT </w:instrText>
      </w:r>
      <w:r w:rsidR="006F26A9">
        <w:rPr>
          <w:rFonts w:ascii="Arial" w:hAnsi="Arial" w:cs="Arial"/>
        </w:rPr>
      </w:r>
      <w:r w:rsidR="006F26A9">
        <w:rPr>
          <w:rFonts w:ascii="Arial" w:hAnsi="Arial" w:cs="Arial"/>
        </w:rPr>
        <w:fldChar w:fldCharType="separate"/>
      </w:r>
      <w:r w:rsidR="006F26A9">
        <w:rPr>
          <w:rFonts w:ascii="Arial" w:hAnsi="Arial" w:cs="Arial"/>
          <w:noProof/>
        </w:rPr>
        <w:t> </w:t>
      </w:r>
      <w:r w:rsidR="006F26A9">
        <w:rPr>
          <w:rFonts w:ascii="Arial" w:hAnsi="Arial" w:cs="Arial"/>
          <w:noProof/>
        </w:rPr>
        <w:t> </w:t>
      </w:r>
      <w:r w:rsidR="006F26A9">
        <w:rPr>
          <w:rFonts w:ascii="Arial" w:hAnsi="Arial" w:cs="Arial"/>
          <w:noProof/>
        </w:rPr>
        <w:t> </w:t>
      </w:r>
      <w:r w:rsidR="006F26A9">
        <w:rPr>
          <w:rFonts w:ascii="Arial" w:hAnsi="Arial" w:cs="Arial"/>
          <w:noProof/>
        </w:rPr>
        <w:t> </w:t>
      </w:r>
      <w:r w:rsidR="006F26A9">
        <w:rPr>
          <w:rFonts w:ascii="Arial" w:hAnsi="Arial" w:cs="Arial"/>
          <w:noProof/>
        </w:rPr>
        <w:t> </w:t>
      </w:r>
      <w:r w:rsidR="006F26A9">
        <w:rPr>
          <w:rFonts w:ascii="Arial" w:hAnsi="Arial" w:cs="Arial"/>
        </w:rPr>
        <w:fldChar w:fldCharType="end"/>
      </w:r>
      <w:bookmarkEnd w:id="0"/>
      <w:r w:rsidR="00F343BB">
        <w:rPr>
          <w:rFonts w:ascii="Arial" w:hAnsi="Arial" w:cs="Arial"/>
        </w:rPr>
        <w:t xml:space="preserve">        </w:t>
      </w:r>
      <w:r w:rsidR="00F343BB" w:rsidRPr="003A448E">
        <w:rPr>
          <w:rFonts w:ascii="Arial" w:hAnsi="Arial" w:cs="Arial"/>
        </w:rPr>
        <w:t>Project Title:</w:t>
      </w:r>
      <w:r w:rsidR="00F343BB">
        <w:rPr>
          <w:rFonts w:ascii="Arial" w:hAnsi="Arial" w:cs="Arial"/>
        </w:rPr>
        <w:t xml:space="preserve"> </w:t>
      </w:r>
      <w:r w:rsidR="00F343B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F343BB">
        <w:rPr>
          <w:rFonts w:ascii="Arial" w:hAnsi="Arial" w:cs="Arial"/>
        </w:rPr>
        <w:instrText xml:space="preserve"> FORMTEXT </w:instrText>
      </w:r>
      <w:r w:rsidR="00F343BB">
        <w:rPr>
          <w:rFonts w:ascii="Arial" w:hAnsi="Arial" w:cs="Arial"/>
        </w:rPr>
      </w:r>
      <w:r w:rsidR="00F343BB">
        <w:rPr>
          <w:rFonts w:ascii="Arial" w:hAnsi="Arial" w:cs="Arial"/>
        </w:rPr>
        <w:fldChar w:fldCharType="separate"/>
      </w:r>
      <w:r w:rsidR="00F343BB">
        <w:rPr>
          <w:rFonts w:ascii="Arial" w:hAnsi="Arial" w:cs="Arial"/>
          <w:noProof/>
        </w:rPr>
        <w:t> </w:t>
      </w:r>
      <w:r w:rsidR="00F343BB">
        <w:rPr>
          <w:rFonts w:ascii="Arial" w:hAnsi="Arial" w:cs="Arial"/>
          <w:noProof/>
        </w:rPr>
        <w:t> </w:t>
      </w:r>
      <w:r w:rsidR="00F343BB">
        <w:rPr>
          <w:rFonts w:ascii="Arial" w:hAnsi="Arial" w:cs="Arial"/>
          <w:noProof/>
        </w:rPr>
        <w:t> </w:t>
      </w:r>
      <w:r w:rsidR="00F343BB">
        <w:rPr>
          <w:rFonts w:ascii="Arial" w:hAnsi="Arial" w:cs="Arial"/>
          <w:noProof/>
        </w:rPr>
        <w:t> </w:t>
      </w:r>
      <w:r w:rsidR="00F343BB">
        <w:rPr>
          <w:rFonts w:ascii="Arial" w:hAnsi="Arial" w:cs="Arial"/>
          <w:noProof/>
        </w:rPr>
        <w:t> </w:t>
      </w:r>
      <w:r w:rsidR="00F343BB">
        <w:rPr>
          <w:rFonts w:ascii="Arial" w:hAnsi="Arial" w:cs="Arial"/>
        </w:rPr>
        <w:fldChar w:fldCharType="end"/>
      </w:r>
      <w:bookmarkEnd w:id="1"/>
    </w:p>
    <w:p w14:paraId="3FF165A9" w14:textId="7A582E63" w:rsidR="0054703D" w:rsidRPr="00560743" w:rsidRDefault="00B61AC5" w:rsidP="00F343BB">
      <w:pPr>
        <w:pStyle w:val="PreformattedText"/>
        <w:tabs>
          <w:tab w:val="left" w:pos="4320"/>
          <w:tab w:val="left" w:pos="4680"/>
          <w:tab w:val="left" w:pos="7290"/>
          <w:tab w:val="left" w:pos="7920"/>
          <w:tab w:val="left" w:pos="8280"/>
        </w:tabs>
        <w:spacing w:line="100" w:lineRule="atLeas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ab/>
      </w:r>
    </w:p>
    <w:p w14:paraId="1052A63A" w14:textId="580B93D7" w:rsidR="000A1063" w:rsidRDefault="0054703D" w:rsidP="000A1063">
      <w:pPr>
        <w:pStyle w:val="PreformattedText"/>
        <w:spacing w:line="100" w:lineRule="atLeast"/>
        <w:rPr>
          <w:rFonts w:ascii="Arial" w:hAnsi="Arial" w:cs="Arial"/>
        </w:rPr>
      </w:pPr>
      <w:r w:rsidRPr="003A448E">
        <w:rPr>
          <w:rFonts w:ascii="Arial" w:hAnsi="Arial" w:cs="Arial"/>
        </w:rPr>
        <w:t>Principal Investigator</w:t>
      </w:r>
      <w:r w:rsidR="006763FB">
        <w:rPr>
          <w:rFonts w:ascii="Arial" w:hAnsi="Arial" w:cs="Arial"/>
        </w:rPr>
        <w:t xml:space="preserve"> (PI)</w:t>
      </w:r>
      <w:r w:rsidRPr="003A448E">
        <w:rPr>
          <w:rFonts w:ascii="Arial" w:hAnsi="Arial" w:cs="Arial"/>
        </w:rPr>
        <w:t>:</w:t>
      </w:r>
      <w:r w:rsidR="00BB1359">
        <w:rPr>
          <w:rFonts w:ascii="Arial" w:hAnsi="Arial" w:cs="Arial"/>
        </w:rPr>
        <w:t xml:space="preserve"> </w:t>
      </w:r>
      <w:r w:rsidR="00AF150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F1503">
        <w:rPr>
          <w:rFonts w:ascii="Arial" w:hAnsi="Arial" w:cs="Arial"/>
        </w:rPr>
        <w:instrText xml:space="preserve"> FORMTEXT </w:instrText>
      </w:r>
      <w:r w:rsidR="00AF1503">
        <w:rPr>
          <w:rFonts w:ascii="Arial" w:hAnsi="Arial" w:cs="Arial"/>
        </w:rPr>
      </w:r>
      <w:r w:rsidR="00AF1503">
        <w:rPr>
          <w:rFonts w:ascii="Arial" w:hAnsi="Arial" w:cs="Arial"/>
        </w:rPr>
        <w:fldChar w:fldCharType="separate"/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AF1503">
        <w:rPr>
          <w:rFonts w:ascii="Arial" w:hAnsi="Arial" w:cs="Arial"/>
        </w:rPr>
        <w:fldChar w:fldCharType="end"/>
      </w:r>
      <w:bookmarkEnd w:id="2"/>
      <w:r w:rsidR="00643772">
        <w:rPr>
          <w:rFonts w:ascii="Arial" w:hAnsi="Arial" w:cs="Arial"/>
        </w:rPr>
        <w:t xml:space="preserve"> </w:t>
      </w:r>
      <w:r w:rsidR="001B782F">
        <w:rPr>
          <w:rFonts w:ascii="Arial" w:hAnsi="Arial" w:cs="Arial"/>
        </w:rPr>
        <w:t xml:space="preserve">                                 </w:t>
      </w:r>
      <w:r w:rsidR="000A1063">
        <w:rPr>
          <w:rFonts w:ascii="Arial" w:hAnsi="Arial" w:cs="Arial"/>
        </w:rPr>
        <w:t>Phone Number</w:t>
      </w:r>
      <w:r w:rsidR="000A1063" w:rsidRPr="003A448E">
        <w:rPr>
          <w:rFonts w:ascii="Arial" w:hAnsi="Arial" w:cs="Arial"/>
        </w:rPr>
        <w:t>:</w:t>
      </w:r>
      <w:r w:rsidR="000A1063">
        <w:rPr>
          <w:rFonts w:ascii="Arial" w:hAnsi="Arial" w:cs="Arial"/>
        </w:rPr>
        <w:t xml:space="preserve"> </w:t>
      </w:r>
      <w:r w:rsidR="000A106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1063">
        <w:rPr>
          <w:rFonts w:ascii="Arial" w:hAnsi="Arial" w:cs="Arial"/>
        </w:rPr>
        <w:instrText xml:space="preserve"> FORMTEXT </w:instrText>
      </w:r>
      <w:r w:rsidR="000A1063">
        <w:rPr>
          <w:rFonts w:ascii="Arial" w:hAnsi="Arial" w:cs="Arial"/>
        </w:rPr>
      </w:r>
      <w:r w:rsidR="000A1063">
        <w:rPr>
          <w:rFonts w:ascii="Arial" w:hAnsi="Arial" w:cs="Arial"/>
        </w:rPr>
        <w:fldChar w:fldCharType="separate"/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0A1063">
        <w:rPr>
          <w:rFonts w:ascii="Arial" w:hAnsi="Arial" w:cs="Arial"/>
        </w:rPr>
        <w:fldChar w:fldCharType="end"/>
      </w:r>
      <w:r w:rsidR="000A1063">
        <w:rPr>
          <w:rFonts w:ascii="Arial" w:hAnsi="Arial" w:cs="Arial"/>
        </w:rPr>
        <w:t xml:space="preserve"> </w:t>
      </w:r>
    </w:p>
    <w:p w14:paraId="4DBFCB1F" w14:textId="77777777" w:rsidR="00560743" w:rsidRDefault="00560743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sz w:val="8"/>
          <w:szCs w:val="8"/>
        </w:rPr>
      </w:pPr>
    </w:p>
    <w:p w14:paraId="51E04C1D" w14:textId="77777777" w:rsidR="00560743" w:rsidRDefault="00560743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sz w:val="8"/>
          <w:szCs w:val="8"/>
        </w:rPr>
      </w:pPr>
    </w:p>
    <w:p w14:paraId="24D4C4EF" w14:textId="2614A279" w:rsidR="001E04BD" w:rsidRDefault="001E04BD" w:rsidP="001E04B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3A448E">
        <w:rPr>
          <w:rFonts w:ascii="Arial" w:hAnsi="Arial" w:cs="Arial"/>
        </w:rPr>
        <w:t>Contact Person</w:t>
      </w:r>
      <w:r w:rsidR="00842880">
        <w:rPr>
          <w:rFonts w:ascii="Arial" w:hAnsi="Arial" w:cs="Arial"/>
        </w:rPr>
        <w:t>/Study Coordinator</w:t>
      </w:r>
      <w:r w:rsidRPr="003A448E">
        <w:rPr>
          <w:rFonts w:ascii="Arial" w:hAnsi="Arial" w:cs="Arial"/>
        </w:rPr>
        <w:t xml:space="preserve"> and Phone # (if different from P.I.)</w:t>
      </w:r>
      <w:r w:rsidR="005E1CC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F150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F1503">
        <w:rPr>
          <w:rFonts w:ascii="Arial" w:hAnsi="Arial" w:cs="Arial"/>
        </w:rPr>
        <w:instrText xml:space="preserve"> FORMTEXT </w:instrText>
      </w:r>
      <w:r w:rsidR="00AF1503">
        <w:rPr>
          <w:rFonts w:ascii="Arial" w:hAnsi="Arial" w:cs="Arial"/>
        </w:rPr>
      </w:r>
      <w:r w:rsidR="00AF1503">
        <w:rPr>
          <w:rFonts w:ascii="Arial" w:hAnsi="Arial" w:cs="Arial"/>
        </w:rPr>
        <w:fldChar w:fldCharType="separate"/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AF1503">
        <w:rPr>
          <w:rFonts w:ascii="Arial" w:hAnsi="Arial" w:cs="Arial"/>
        </w:rPr>
        <w:fldChar w:fldCharType="end"/>
      </w:r>
      <w:bookmarkEnd w:id="3"/>
    </w:p>
    <w:p w14:paraId="1193DAD8" w14:textId="77777777" w:rsidR="006763FB" w:rsidRDefault="006763FB" w:rsidP="001E04B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40DE5569" w14:textId="26BA4556" w:rsidR="002C1B00" w:rsidRPr="003A448E" w:rsidRDefault="006763FB" w:rsidP="002C1B0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Pr="003A448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1176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176A">
        <w:rPr>
          <w:rFonts w:ascii="Arial" w:hAnsi="Arial" w:cs="Arial"/>
        </w:rPr>
        <w:instrText xml:space="preserve"> FORMTEXT </w:instrText>
      </w:r>
      <w:r w:rsidR="0001176A">
        <w:rPr>
          <w:rFonts w:ascii="Arial" w:hAnsi="Arial" w:cs="Arial"/>
        </w:rPr>
      </w:r>
      <w:r w:rsidR="0001176A">
        <w:rPr>
          <w:rFonts w:ascii="Arial" w:hAnsi="Arial" w:cs="Arial"/>
        </w:rPr>
        <w:fldChar w:fldCharType="separate"/>
      </w:r>
      <w:r w:rsidR="0001176A">
        <w:rPr>
          <w:rFonts w:ascii="Arial" w:hAnsi="Arial" w:cs="Arial"/>
          <w:noProof/>
        </w:rPr>
        <w:t> </w:t>
      </w:r>
      <w:r w:rsidR="0001176A">
        <w:rPr>
          <w:rFonts w:ascii="Arial" w:hAnsi="Arial" w:cs="Arial"/>
          <w:noProof/>
        </w:rPr>
        <w:t> </w:t>
      </w:r>
      <w:r w:rsidR="0001176A">
        <w:rPr>
          <w:rFonts w:ascii="Arial" w:hAnsi="Arial" w:cs="Arial"/>
          <w:noProof/>
        </w:rPr>
        <w:t> </w:t>
      </w:r>
      <w:r w:rsidR="0001176A">
        <w:rPr>
          <w:rFonts w:ascii="Arial" w:hAnsi="Arial" w:cs="Arial"/>
          <w:noProof/>
        </w:rPr>
        <w:t> </w:t>
      </w:r>
      <w:r w:rsidR="0001176A">
        <w:rPr>
          <w:rFonts w:ascii="Arial" w:hAnsi="Arial" w:cs="Arial"/>
          <w:noProof/>
        </w:rPr>
        <w:t> </w:t>
      </w:r>
      <w:r w:rsidR="0001176A">
        <w:rPr>
          <w:rFonts w:ascii="Arial" w:hAnsi="Arial" w:cs="Arial"/>
        </w:rPr>
        <w:fldChar w:fldCharType="end"/>
      </w:r>
      <w:r w:rsidR="005E1CC2">
        <w:rPr>
          <w:rFonts w:ascii="Arial" w:hAnsi="Arial" w:cs="Arial"/>
        </w:rPr>
        <w:t xml:space="preserve">                    </w:t>
      </w:r>
      <w:r w:rsidR="001B782F">
        <w:rPr>
          <w:rFonts w:ascii="Arial" w:hAnsi="Arial" w:cs="Arial"/>
        </w:rPr>
        <w:t xml:space="preserve">                    </w:t>
      </w:r>
      <w:r w:rsidR="005E1CC2">
        <w:rPr>
          <w:rFonts w:ascii="Arial" w:hAnsi="Arial" w:cs="Arial"/>
        </w:rPr>
        <w:t xml:space="preserve">          </w:t>
      </w:r>
      <w:r w:rsidR="002C1B00" w:rsidRPr="003A448E">
        <w:rPr>
          <w:rFonts w:ascii="Arial" w:hAnsi="Arial" w:cs="Arial"/>
        </w:rPr>
        <w:t>Department</w:t>
      </w:r>
      <w:r>
        <w:rPr>
          <w:rFonts w:ascii="Arial" w:hAnsi="Arial" w:cs="Arial"/>
        </w:rPr>
        <w:t>/Institute</w:t>
      </w:r>
      <w:r w:rsidR="002C1B00" w:rsidRPr="003A448E">
        <w:rPr>
          <w:rFonts w:ascii="Arial" w:hAnsi="Arial" w:cs="Arial"/>
        </w:rPr>
        <w:t>:</w:t>
      </w:r>
      <w:r w:rsidR="005E1CC2">
        <w:rPr>
          <w:rFonts w:ascii="Arial" w:hAnsi="Arial" w:cs="Arial"/>
        </w:rPr>
        <w:t xml:space="preserve"> </w:t>
      </w:r>
      <w:r w:rsidR="00AF1503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F1503">
        <w:rPr>
          <w:rFonts w:ascii="Arial" w:hAnsi="Arial" w:cs="Arial"/>
        </w:rPr>
        <w:instrText xml:space="preserve"> FORMTEXT </w:instrText>
      </w:r>
      <w:r w:rsidR="00AF1503">
        <w:rPr>
          <w:rFonts w:ascii="Arial" w:hAnsi="Arial" w:cs="Arial"/>
        </w:rPr>
      </w:r>
      <w:r w:rsidR="00AF1503">
        <w:rPr>
          <w:rFonts w:ascii="Arial" w:hAnsi="Arial" w:cs="Arial"/>
        </w:rPr>
        <w:fldChar w:fldCharType="separate"/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AF1503">
        <w:rPr>
          <w:rFonts w:ascii="Arial" w:hAnsi="Arial" w:cs="Arial"/>
        </w:rPr>
        <w:fldChar w:fldCharType="end"/>
      </w:r>
      <w:bookmarkEnd w:id="4"/>
      <w:r w:rsidR="00BB1359">
        <w:rPr>
          <w:rFonts w:ascii="Arial" w:hAnsi="Arial" w:cs="Arial"/>
        </w:rPr>
        <w:t xml:space="preserve"> </w:t>
      </w:r>
      <w:r w:rsidR="00AF1503">
        <w:rPr>
          <w:rFonts w:ascii="Arial" w:hAnsi="Arial" w:cs="Arial"/>
        </w:rPr>
        <w:tab/>
      </w:r>
      <w:r w:rsidR="00AF1503">
        <w:rPr>
          <w:rFonts w:ascii="Arial" w:hAnsi="Arial" w:cs="Arial"/>
        </w:rPr>
        <w:tab/>
      </w:r>
      <w:r w:rsidR="00AF1503">
        <w:rPr>
          <w:rFonts w:ascii="Arial" w:hAnsi="Arial" w:cs="Arial"/>
        </w:rPr>
        <w:tab/>
      </w:r>
      <w:r w:rsidR="00AF1503">
        <w:rPr>
          <w:rFonts w:ascii="Arial" w:hAnsi="Arial" w:cs="Arial"/>
        </w:rPr>
        <w:tab/>
      </w:r>
      <w:r w:rsidR="00604B7B">
        <w:rPr>
          <w:rFonts w:ascii="Arial" w:hAnsi="Arial" w:cs="Arial"/>
        </w:rPr>
        <w:t xml:space="preserve">                 </w:t>
      </w:r>
    </w:p>
    <w:p w14:paraId="2C7F6FF1" w14:textId="77777777" w:rsidR="002C1B00" w:rsidRDefault="002C1B0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sz w:val="8"/>
          <w:szCs w:val="8"/>
        </w:rPr>
      </w:pPr>
    </w:p>
    <w:p w14:paraId="2FF63F60" w14:textId="77777777" w:rsidR="0054703D" w:rsidRDefault="005470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sz w:val="8"/>
          <w:szCs w:val="8"/>
        </w:rPr>
      </w:pPr>
    </w:p>
    <w:p w14:paraId="754DFB76" w14:textId="25A93B4E" w:rsidR="0054703D" w:rsidRDefault="002C1B0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3A448E">
        <w:rPr>
          <w:rFonts w:ascii="Arial" w:hAnsi="Arial" w:cs="Arial"/>
        </w:rPr>
        <w:t xml:space="preserve">Sponsor </w:t>
      </w:r>
      <w:r w:rsidR="0054703D" w:rsidRPr="003A448E">
        <w:rPr>
          <w:rFonts w:ascii="Arial" w:hAnsi="Arial" w:cs="Arial"/>
        </w:rPr>
        <w:t xml:space="preserve">Protocol </w:t>
      </w:r>
      <w:r w:rsidR="00BB1359">
        <w:rPr>
          <w:rFonts w:ascii="Arial" w:hAnsi="Arial" w:cs="Arial"/>
        </w:rPr>
        <w:t>Number</w:t>
      </w:r>
      <w:r w:rsidR="000A1063">
        <w:rPr>
          <w:rFonts w:ascii="Arial" w:hAnsi="Arial" w:cs="Arial"/>
        </w:rPr>
        <w:t xml:space="preserve"> (or Funding Agency Award Number)</w:t>
      </w:r>
      <w:r w:rsidR="0054703D" w:rsidRPr="003A448E">
        <w:rPr>
          <w:rFonts w:ascii="Arial" w:hAnsi="Arial" w:cs="Arial"/>
        </w:rPr>
        <w:t>:</w:t>
      </w:r>
      <w:r w:rsidR="00BB1359">
        <w:rPr>
          <w:rFonts w:ascii="Arial" w:hAnsi="Arial" w:cs="Arial"/>
        </w:rPr>
        <w:t xml:space="preserve"> </w:t>
      </w:r>
      <w:r w:rsidR="00AF150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F1503">
        <w:rPr>
          <w:rFonts w:ascii="Arial" w:hAnsi="Arial" w:cs="Arial"/>
        </w:rPr>
        <w:instrText xml:space="preserve"> FORMTEXT </w:instrText>
      </w:r>
      <w:r w:rsidR="00AF1503">
        <w:rPr>
          <w:rFonts w:ascii="Arial" w:hAnsi="Arial" w:cs="Arial"/>
        </w:rPr>
      </w:r>
      <w:r w:rsidR="00AF1503">
        <w:rPr>
          <w:rFonts w:ascii="Arial" w:hAnsi="Arial" w:cs="Arial"/>
        </w:rPr>
        <w:fldChar w:fldCharType="separate"/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F86E98">
        <w:rPr>
          <w:rFonts w:ascii="Arial" w:hAnsi="Arial" w:cs="Arial"/>
          <w:noProof/>
        </w:rPr>
        <w:t> </w:t>
      </w:r>
      <w:r w:rsidR="00AF1503">
        <w:rPr>
          <w:rFonts w:ascii="Arial" w:hAnsi="Arial" w:cs="Arial"/>
        </w:rPr>
        <w:fldChar w:fldCharType="end"/>
      </w:r>
      <w:bookmarkEnd w:id="5"/>
    </w:p>
    <w:p w14:paraId="4BB4C1BF" w14:textId="3F813D24" w:rsidR="00560743" w:rsidRPr="00560743" w:rsidRDefault="00C73C56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/>
      </w:r>
    </w:p>
    <w:p w14:paraId="70799B2B" w14:textId="75086AD9" w:rsidR="00F648AA" w:rsidRPr="003A448E" w:rsidRDefault="00F44DB6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EC6865" wp14:editId="6C01D84A">
                <wp:simplePos x="0" y="0"/>
                <wp:positionH relativeFrom="column">
                  <wp:posOffset>-57150</wp:posOffset>
                </wp:positionH>
                <wp:positionV relativeFrom="paragraph">
                  <wp:posOffset>26035</wp:posOffset>
                </wp:positionV>
                <wp:extent cx="6581775" cy="247650"/>
                <wp:effectExtent l="0" t="0" r="28575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4765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5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80CCA" w14:textId="25D8BCBB" w:rsidR="00562817" w:rsidRPr="003A448E" w:rsidRDefault="001B6EF7" w:rsidP="00A32B03">
                            <w:pPr>
                              <w:pStyle w:val="PreformattedText"/>
                              <w:tabs>
                                <w:tab w:val="left" w:pos="1815"/>
                              </w:tabs>
                              <w:spacing w:line="100" w:lineRule="atLeas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CIRCUMSTANCE</w:t>
                            </w:r>
                            <w:r w:rsidR="00ED07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OF THE PROTOCOL VIOLATION(S)</w:t>
                            </w:r>
                            <w:r w:rsidR="00562817" w:rsidRPr="003A44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5CCF5B4D" w14:textId="77777777" w:rsidR="00562817" w:rsidRDefault="00562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C686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.5pt;margin-top:2.05pt;width:518.2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" fillcolor="#eaeaea">
                <v:fill opacity="33410f"/>
                <v:textbox>
                  <w:txbxContent>
                    <w:p w14:paraId="11B80CCA" w14:textId="25D8BCBB" w:rsidR="00562817" w:rsidRPr="003A448E" w:rsidRDefault="001B6EF7" w:rsidP="00A32B03">
                      <w:pPr>
                        <w:pStyle w:val="PreformattedText"/>
                        <w:tabs>
                          <w:tab w:val="left" w:pos="1815"/>
                        </w:tabs>
                        <w:spacing w:line="100" w:lineRule="atLeas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CIRCUMSTANCE</w:t>
                      </w:r>
                      <w:r w:rsidR="00ED0739">
                        <w:rPr>
                          <w:rFonts w:ascii="Arial" w:hAnsi="Arial" w:cs="Arial"/>
                          <w:b/>
                          <w:bCs/>
                        </w:rPr>
                        <w:t>S OF THE PROTOCOL VIOLATION(S)</w:t>
                      </w:r>
                      <w:r w:rsidR="00562817" w:rsidRPr="003A448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5CCF5B4D" w14:textId="77777777" w:rsidR="00562817" w:rsidRDefault="00562817"/>
                  </w:txbxContent>
                </v:textbox>
              </v:shape>
            </w:pict>
          </mc:Fallback>
        </mc:AlternateContent>
      </w:r>
    </w:p>
    <w:p w14:paraId="0442B836" w14:textId="26CD16B1" w:rsidR="0054703D" w:rsidRPr="003A448E" w:rsidRDefault="005470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b/>
          <w:bCs/>
        </w:rPr>
      </w:pPr>
    </w:p>
    <w:p w14:paraId="0EA19F33" w14:textId="52DF37D8" w:rsidR="00A32B03" w:rsidRDefault="00A32B03" w:rsidP="00C74A9C">
      <w:pPr>
        <w:pStyle w:val="PreformattedText"/>
        <w:tabs>
          <w:tab w:val="left" w:pos="900"/>
          <w:tab w:val="left" w:pos="1170"/>
        </w:tabs>
        <w:spacing w:line="360" w:lineRule="auto"/>
        <w:rPr>
          <w:rFonts w:ascii="Arial" w:hAnsi="Arial" w:cs="Arial"/>
          <w:sz w:val="8"/>
          <w:szCs w:val="8"/>
        </w:rPr>
      </w:pPr>
    </w:p>
    <w:p w14:paraId="33A4EA5F" w14:textId="2F7B2389" w:rsidR="00C73C56" w:rsidRDefault="00C73C56" w:rsidP="00C73C56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411D5C">
        <w:rPr>
          <w:rFonts w:ascii="Arial" w:hAnsi="Arial" w:cs="Arial"/>
        </w:rPr>
        <w:t>(s) that the violation</w:t>
      </w:r>
      <w:r w:rsidR="00802C2E">
        <w:rPr>
          <w:rFonts w:ascii="Arial" w:hAnsi="Arial" w:cs="Arial"/>
        </w:rPr>
        <w:t>(s)</w:t>
      </w:r>
      <w:r w:rsidR="00411D5C">
        <w:rPr>
          <w:rFonts w:ascii="Arial" w:hAnsi="Arial" w:cs="Arial"/>
        </w:rPr>
        <w:t xml:space="preserve"> occurred: </w:t>
      </w:r>
      <w:r w:rsidR="00FD30B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D30BB">
        <w:rPr>
          <w:rFonts w:ascii="Arial" w:hAnsi="Arial" w:cs="Arial"/>
        </w:rPr>
        <w:instrText xml:space="preserve"> FORMTEXT </w:instrText>
      </w:r>
      <w:r w:rsidR="00FD30BB">
        <w:rPr>
          <w:rFonts w:ascii="Arial" w:hAnsi="Arial" w:cs="Arial"/>
        </w:rPr>
      </w:r>
      <w:r w:rsidR="00FD30BB">
        <w:rPr>
          <w:rFonts w:ascii="Arial" w:hAnsi="Arial" w:cs="Arial"/>
        </w:rPr>
        <w:fldChar w:fldCharType="separate"/>
      </w:r>
      <w:r w:rsidR="00FD30BB">
        <w:rPr>
          <w:rFonts w:ascii="Arial" w:hAnsi="Arial" w:cs="Arial"/>
          <w:noProof/>
        </w:rPr>
        <w:t> </w:t>
      </w:r>
      <w:r w:rsidR="00FD30BB">
        <w:rPr>
          <w:rFonts w:ascii="Arial" w:hAnsi="Arial" w:cs="Arial"/>
          <w:noProof/>
        </w:rPr>
        <w:t> </w:t>
      </w:r>
      <w:r w:rsidR="00FD30BB">
        <w:rPr>
          <w:rFonts w:ascii="Arial" w:hAnsi="Arial" w:cs="Arial"/>
          <w:noProof/>
        </w:rPr>
        <w:t> </w:t>
      </w:r>
      <w:r w:rsidR="00FD30BB">
        <w:rPr>
          <w:rFonts w:ascii="Arial" w:hAnsi="Arial" w:cs="Arial"/>
          <w:noProof/>
        </w:rPr>
        <w:t> </w:t>
      </w:r>
      <w:r w:rsidR="00FD30BB">
        <w:rPr>
          <w:rFonts w:ascii="Arial" w:hAnsi="Arial" w:cs="Arial"/>
          <w:noProof/>
        </w:rPr>
        <w:t> </w:t>
      </w:r>
      <w:r w:rsidR="00FD30BB">
        <w:rPr>
          <w:rFonts w:ascii="Arial" w:hAnsi="Arial" w:cs="Arial"/>
        </w:rPr>
        <w:fldChar w:fldCharType="end"/>
      </w:r>
      <w:r w:rsidR="00411D5C">
        <w:rPr>
          <w:rFonts w:ascii="Arial" w:hAnsi="Arial" w:cs="Arial"/>
        </w:rPr>
        <w:br/>
      </w:r>
    </w:p>
    <w:p w14:paraId="0DDE787D" w14:textId="5852DB4E" w:rsidR="00FD30BB" w:rsidRDefault="00FD30BB" w:rsidP="00C73C56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Date(s) that the </w:t>
      </w:r>
      <w:r w:rsidR="00ED0739">
        <w:rPr>
          <w:rFonts w:ascii="Arial" w:hAnsi="Arial" w:cs="Arial"/>
        </w:rPr>
        <w:t>study staff identified the event(s)/violation(s)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EAB94DE" w14:textId="61BE77F3" w:rsidR="00FD30BB" w:rsidRDefault="00FD30BB" w:rsidP="00C73C56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42D92DED" w14:textId="39AE6BB1" w:rsidR="009A5B1A" w:rsidRDefault="00C73C56" w:rsidP="005B23EA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Subject IDs of </w:t>
      </w:r>
      <w:r w:rsidR="00DA24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mpacted </w:t>
      </w:r>
      <w:r w:rsidR="00DA249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articipants (if applicable):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60428C" w14:textId="3CB26B2A" w:rsidR="005B23EA" w:rsidRDefault="005B23EA" w:rsidP="005B23EA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69091129" w14:textId="70F54C05" w:rsidR="005F309A" w:rsidRDefault="00622B7F" w:rsidP="00622B7F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5F30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316B539" wp14:editId="48B6BCD2">
                <wp:simplePos x="0" y="0"/>
                <wp:positionH relativeFrom="column">
                  <wp:posOffset>-19050</wp:posOffset>
                </wp:positionH>
                <wp:positionV relativeFrom="paragraph">
                  <wp:posOffset>217805</wp:posOffset>
                </wp:positionV>
                <wp:extent cx="6534150" cy="1676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AABB" w14:textId="58AF4FEA" w:rsidR="005F309A" w:rsidRPr="005F309A" w:rsidRDefault="006E7596">
                            <w:pPr>
                              <w:rPr>
                                <w:sz w:val="20"/>
                              </w:rPr>
                            </w:pPr>
                            <w:r w:rsidRPr="006E759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Describe the </w:t>
                            </w:r>
                            <w:r w:rsidR="00D55995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circumstances of the </w:t>
                            </w:r>
                            <w:r w:rsidRPr="006E759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violation </w:t>
                            </w:r>
                            <w:r w:rsidRPr="009B7D8F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here</w:t>
                            </w:r>
                            <w:r w:rsidR="0094504D" w:rsidRPr="009B7D8F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including </w:t>
                            </w:r>
                            <w:r w:rsidR="00D5458C" w:rsidRPr="009B7D8F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the cause of the event an</w:t>
                            </w:r>
                            <w:r w:rsidR="00D5458C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d </w:t>
                            </w:r>
                            <w:r w:rsidR="00814F60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how the event deviated from the IRB-approved protocol</w:t>
                            </w:r>
                            <w:r w:rsidR="00430ECF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(</w:t>
                            </w:r>
                            <w:r w:rsidR="00430ECF" w:rsidRPr="00A549CB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highlight w:val="lightGray"/>
                              </w:rPr>
                              <w:t>add additional lines as needed</w:t>
                            </w:r>
                            <w:r w:rsidR="00430ECF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)</w:t>
                            </w:r>
                            <w:r w:rsidRPr="006E759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B539" id="Text Box 2" o:spid="_x0000_s1027" type="#_x0000_t202" style="position:absolute;margin-left:-1.5pt;margin-top:17.15pt;width:514.5pt;height:13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">
                <v:textbox>
                  <w:txbxContent>
                    <w:p w14:paraId="519BAABB" w14:textId="58AF4FEA" w:rsidR="005F309A" w:rsidRPr="005F309A" w:rsidRDefault="006E7596">
                      <w:pPr>
                        <w:rPr>
                          <w:sz w:val="20"/>
                        </w:rPr>
                      </w:pPr>
                      <w:r w:rsidRPr="006E759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Describe the </w:t>
                      </w:r>
                      <w:r w:rsidR="00D55995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circumstances of the </w:t>
                      </w:r>
                      <w:r w:rsidRPr="006E759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violation </w:t>
                      </w:r>
                      <w:r w:rsidRPr="009B7D8F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here</w:t>
                      </w:r>
                      <w:r w:rsidR="0094504D" w:rsidRPr="009B7D8F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including </w:t>
                      </w:r>
                      <w:r w:rsidR="00D5458C" w:rsidRPr="009B7D8F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the cause of the event an</w:t>
                      </w:r>
                      <w:r w:rsidR="00D5458C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d </w:t>
                      </w:r>
                      <w:r w:rsidR="00814F60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how the event deviated from the IRB-approved protocol</w:t>
                      </w:r>
                      <w:r w:rsidR="00430ECF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(</w:t>
                      </w:r>
                      <w:r w:rsidR="00430ECF" w:rsidRPr="00A549CB">
                        <w:rPr>
                          <w:rFonts w:ascii="Arial" w:hAnsi="Arial" w:cs="Arial"/>
                          <w:i/>
                          <w:iCs/>
                          <w:sz w:val="20"/>
                          <w:highlight w:val="lightGray"/>
                        </w:rPr>
                        <w:t>add additional lines as needed</w:t>
                      </w:r>
                      <w:r w:rsidR="00430ECF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)</w:t>
                      </w:r>
                      <w:r w:rsidRPr="006E759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135">
        <w:rPr>
          <w:rFonts w:ascii="Arial" w:hAnsi="Arial" w:cs="Arial"/>
        </w:rPr>
        <w:t>P</w:t>
      </w:r>
      <w:r w:rsidR="006E7596">
        <w:rPr>
          <w:rFonts w:ascii="Arial" w:hAnsi="Arial" w:cs="Arial"/>
        </w:rPr>
        <w:t xml:space="preserve">rovide a detailed </w:t>
      </w:r>
      <w:r w:rsidR="005B23EA">
        <w:rPr>
          <w:rFonts w:ascii="Arial" w:hAnsi="Arial" w:cs="Arial"/>
        </w:rPr>
        <w:t>descri</w:t>
      </w:r>
      <w:r w:rsidR="006E7596">
        <w:rPr>
          <w:rFonts w:ascii="Arial" w:hAnsi="Arial" w:cs="Arial"/>
        </w:rPr>
        <w:t>ption of</w:t>
      </w:r>
      <w:r w:rsidR="005B23EA">
        <w:rPr>
          <w:rFonts w:ascii="Arial" w:hAnsi="Arial" w:cs="Arial"/>
        </w:rPr>
        <w:t xml:space="preserve"> the circumstances of the protocol violation(s)</w:t>
      </w:r>
      <w:r w:rsidR="00684135">
        <w:rPr>
          <w:rFonts w:ascii="Arial" w:hAnsi="Arial" w:cs="Arial"/>
        </w:rPr>
        <w:t xml:space="preserve"> in the box below</w:t>
      </w:r>
      <w:r w:rsidR="00883829">
        <w:rPr>
          <w:rFonts w:ascii="Arial" w:hAnsi="Arial" w:cs="Arial"/>
        </w:rPr>
        <w:t>.</w:t>
      </w:r>
    </w:p>
    <w:p w14:paraId="4E82F8F8" w14:textId="509A2ACE" w:rsidR="00730A02" w:rsidRDefault="004D726E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988439" wp14:editId="670F5466">
                <wp:simplePos x="0" y="0"/>
                <wp:positionH relativeFrom="column">
                  <wp:posOffset>-57150</wp:posOffset>
                </wp:positionH>
                <wp:positionV relativeFrom="paragraph">
                  <wp:posOffset>1920240</wp:posOffset>
                </wp:positionV>
                <wp:extent cx="6581775" cy="247650"/>
                <wp:effectExtent l="0" t="0" r="28575" b="19050"/>
                <wp:wrapNone/>
                <wp:docPr id="72585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4765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5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4EBF" w14:textId="274C7F0B" w:rsidR="00D55995" w:rsidRPr="003A448E" w:rsidRDefault="00376507" w:rsidP="00D55995">
                            <w:pPr>
                              <w:pStyle w:val="PreformattedText"/>
                              <w:tabs>
                                <w:tab w:val="left" w:pos="1815"/>
                              </w:tabs>
                              <w:spacing w:line="100" w:lineRule="atLeas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INVESTIGATOR’S RISK ASSESSMENT OF THE VIOLATION(S):</w:t>
                            </w:r>
                          </w:p>
                          <w:p w14:paraId="6785E33B" w14:textId="77777777" w:rsidR="00D55995" w:rsidRDefault="00D55995" w:rsidP="00D55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8439" id="_x0000_s1028" type="#_x0000_t202" style="position:absolute;margin-left:-4.5pt;margin-top:151.2pt;width:518.2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" fillcolor="#eaeaea">
                <v:fill opacity="33410f"/>
                <v:textbox>
                  <w:txbxContent>
                    <w:p w14:paraId="609C4EBF" w14:textId="274C7F0B" w:rsidR="00D55995" w:rsidRPr="003A448E" w:rsidRDefault="00376507" w:rsidP="00D55995">
                      <w:pPr>
                        <w:pStyle w:val="PreformattedText"/>
                        <w:tabs>
                          <w:tab w:val="left" w:pos="1815"/>
                        </w:tabs>
                        <w:spacing w:line="100" w:lineRule="atLeas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INVESTIGATOR’S RISK ASSESSMENT OF THE VIOLATION(S):</w:t>
                      </w:r>
                    </w:p>
                    <w:p w14:paraId="6785E33B" w14:textId="77777777" w:rsidR="00D55995" w:rsidRDefault="00D55995" w:rsidP="00D55995"/>
                  </w:txbxContent>
                </v:textbox>
              </v:shape>
            </w:pict>
          </mc:Fallback>
        </mc:AlternateContent>
      </w:r>
    </w:p>
    <w:p w14:paraId="15565E23" w14:textId="03A9AA7E" w:rsidR="00D55995" w:rsidRDefault="00D55995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416479D8" w14:textId="2F322479" w:rsidR="00D55995" w:rsidRDefault="00D55995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2F710DC0" w14:textId="2920CF58" w:rsidR="00D55995" w:rsidRDefault="00CA568F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5F30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B2BA95F" wp14:editId="0E1633F2">
                <wp:simplePos x="0" y="0"/>
                <wp:positionH relativeFrom="margin">
                  <wp:align>left</wp:align>
                </wp:positionH>
                <wp:positionV relativeFrom="paragraph">
                  <wp:posOffset>583565</wp:posOffset>
                </wp:positionV>
                <wp:extent cx="6534150" cy="1476375"/>
                <wp:effectExtent l="0" t="0" r="19050" b="28575"/>
                <wp:wrapSquare wrapText="bothSides"/>
                <wp:docPr id="85816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6046" w14:textId="2280DFCE" w:rsidR="00294D77" w:rsidRPr="005F309A" w:rsidRDefault="006A7EE5" w:rsidP="00294D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Provide the PI’s risk assessment here</w:t>
                            </w:r>
                            <w:r w:rsidR="00A362E0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, i.e. </w:t>
                            </w:r>
                            <w:r w:rsidR="005624A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“</w:t>
                            </w:r>
                            <w:r w:rsidR="006E3AB5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the violation did not increase risks to subjects because</w:t>
                            </w:r>
                            <w:r w:rsidR="004A757A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….</w:t>
                            </w:r>
                            <w:r w:rsidR="005624A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”</w:t>
                            </w:r>
                            <w:r w:rsidR="006E3AB5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66A72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Or, </w:t>
                            </w:r>
                            <w:r w:rsidR="005624A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“</w:t>
                            </w:r>
                            <w:r w:rsidR="00766A72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the violation did increase risks to subjects because…</w:t>
                            </w:r>
                            <w:r w:rsidR="005624A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”</w:t>
                            </w:r>
                            <w:r w:rsidR="00294D77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0B1E57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Be sure to consider whether the violation(s) may have had an impact on </w:t>
                            </w:r>
                            <w:r w:rsidR="003A6814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subjects’ rights, safety, or well-being</w:t>
                            </w:r>
                            <w:r w:rsidR="00A94C63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, </w:t>
                            </w:r>
                            <w:r w:rsidR="009B7D8F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and/or</w:t>
                            </w:r>
                            <w:r w:rsidR="00A94C63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the completeness, accuracy, or reliability of the study data</w:t>
                            </w:r>
                            <w:r w:rsidR="003A6814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294D77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(</w:t>
                            </w:r>
                            <w:r w:rsidR="00294D77" w:rsidRPr="00A549CB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highlight w:val="lightGray"/>
                              </w:rPr>
                              <w:t>add additional lines as needed</w:t>
                            </w:r>
                            <w:r w:rsidR="00294D77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)</w:t>
                            </w:r>
                            <w:r w:rsidR="00294D77" w:rsidRPr="006E759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A95F" id="_x0000_s1029" type="#_x0000_t202" style="position:absolute;margin-left:0;margin-top:45.95pt;width:514.5pt;height:116.2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">
                <v:textbox>
                  <w:txbxContent>
                    <w:p w14:paraId="40016046" w14:textId="2280DFCE" w:rsidR="00294D77" w:rsidRPr="005F309A" w:rsidRDefault="006A7EE5" w:rsidP="00294D77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Provide the PI’s risk assessment here</w:t>
                      </w:r>
                      <w:r w:rsidR="00A362E0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, i.e. </w:t>
                      </w:r>
                      <w:r w:rsidR="005624A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“</w:t>
                      </w:r>
                      <w:r w:rsidR="006E3AB5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the violation did not increase risks to subjects because</w:t>
                      </w:r>
                      <w:r w:rsidR="004A757A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….</w:t>
                      </w:r>
                      <w:r w:rsidR="005624A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”</w:t>
                      </w:r>
                      <w:r w:rsidR="006E3AB5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</w:t>
                      </w:r>
                      <w:r w:rsidR="00766A72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Or, </w:t>
                      </w:r>
                      <w:r w:rsidR="005624A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“</w:t>
                      </w:r>
                      <w:r w:rsidR="00766A72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the violation did increase risks to subjects because…</w:t>
                      </w:r>
                      <w:r w:rsidR="005624A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”</w:t>
                      </w:r>
                      <w:r w:rsidR="00294D77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</w:t>
                      </w:r>
                      <w:r w:rsidR="000B1E57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Be sure to consider whether the violation(s) may have had an impact on </w:t>
                      </w:r>
                      <w:r w:rsidR="003A6814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subjects’ rights, safety, or well-being</w:t>
                      </w:r>
                      <w:r w:rsidR="00A94C63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, </w:t>
                      </w:r>
                      <w:r w:rsidR="009B7D8F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and/or</w:t>
                      </w:r>
                      <w:r w:rsidR="00A94C63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the completeness, accuracy, or reliability of the study data</w:t>
                      </w:r>
                      <w:r w:rsidR="003A6814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</w:t>
                      </w:r>
                      <w:r w:rsidR="00294D77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(</w:t>
                      </w:r>
                      <w:r w:rsidR="00294D77" w:rsidRPr="00A549CB">
                        <w:rPr>
                          <w:rFonts w:ascii="Arial" w:hAnsi="Arial" w:cs="Arial"/>
                          <w:i/>
                          <w:iCs/>
                          <w:sz w:val="20"/>
                          <w:highlight w:val="lightGray"/>
                        </w:rPr>
                        <w:t>add additional lines as needed</w:t>
                      </w:r>
                      <w:r w:rsidR="00294D77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)</w:t>
                      </w:r>
                      <w:r w:rsidR="00294D77" w:rsidRPr="006E759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15F">
        <w:rPr>
          <w:rFonts w:ascii="Arial" w:hAnsi="Arial" w:cs="Arial"/>
        </w:rPr>
        <w:t xml:space="preserve">Provide the </w:t>
      </w:r>
      <w:r w:rsidR="003A3DA6">
        <w:rPr>
          <w:rFonts w:ascii="Arial" w:hAnsi="Arial" w:cs="Arial"/>
        </w:rPr>
        <w:t>PI’s</w:t>
      </w:r>
      <w:r w:rsidR="00655690">
        <w:rPr>
          <w:rFonts w:ascii="Arial" w:hAnsi="Arial" w:cs="Arial"/>
        </w:rPr>
        <w:t xml:space="preserve"> </w:t>
      </w:r>
      <w:r w:rsidR="00655690" w:rsidRPr="00655690">
        <w:rPr>
          <w:rFonts w:ascii="Arial" w:hAnsi="Arial" w:cs="Arial"/>
        </w:rPr>
        <w:t xml:space="preserve">assessment regarding any </w:t>
      </w:r>
      <w:r w:rsidR="00655690">
        <w:rPr>
          <w:rFonts w:ascii="Arial" w:hAnsi="Arial" w:cs="Arial"/>
        </w:rPr>
        <w:t>impact</w:t>
      </w:r>
      <w:r w:rsidR="00655690" w:rsidRPr="00655690">
        <w:rPr>
          <w:rFonts w:ascii="Arial" w:hAnsi="Arial" w:cs="Arial"/>
        </w:rPr>
        <w:t xml:space="preserve"> on </w:t>
      </w:r>
      <w:r w:rsidR="00E44D3B">
        <w:rPr>
          <w:rFonts w:ascii="Arial" w:hAnsi="Arial" w:cs="Arial"/>
        </w:rPr>
        <w:t>risks to study participants</w:t>
      </w:r>
      <w:r w:rsidR="00655690" w:rsidRPr="00655690">
        <w:rPr>
          <w:rFonts w:ascii="Arial" w:hAnsi="Arial" w:cs="Arial"/>
        </w:rPr>
        <w:t xml:space="preserve"> </w:t>
      </w:r>
      <w:r w:rsidR="00116814">
        <w:rPr>
          <w:rFonts w:ascii="Arial" w:hAnsi="Arial" w:cs="Arial"/>
        </w:rPr>
        <w:t>resulting from</w:t>
      </w:r>
      <w:r w:rsidR="00655690" w:rsidRPr="00655690">
        <w:rPr>
          <w:rFonts w:ascii="Arial" w:hAnsi="Arial" w:cs="Arial"/>
        </w:rPr>
        <w:t xml:space="preserve"> the violation</w:t>
      </w:r>
      <w:r w:rsidR="00F81FE2">
        <w:rPr>
          <w:rFonts w:ascii="Arial" w:hAnsi="Arial" w:cs="Arial"/>
        </w:rPr>
        <w:t xml:space="preserve">(s), as well as </w:t>
      </w:r>
      <w:r w:rsidR="003A3DA6">
        <w:rPr>
          <w:rFonts w:ascii="Arial" w:hAnsi="Arial" w:cs="Arial"/>
        </w:rPr>
        <w:t xml:space="preserve">the PI’s justification for </w:t>
      </w:r>
      <w:r w:rsidR="00916004">
        <w:rPr>
          <w:rFonts w:ascii="Arial" w:hAnsi="Arial" w:cs="Arial"/>
        </w:rPr>
        <w:t>th</w:t>
      </w:r>
      <w:r w:rsidR="00116814">
        <w:rPr>
          <w:rFonts w:ascii="Arial" w:hAnsi="Arial" w:cs="Arial"/>
        </w:rPr>
        <w:t>is</w:t>
      </w:r>
      <w:r w:rsidR="00916004">
        <w:rPr>
          <w:rFonts w:ascii="Arial" w:hAnsi="Arial" w:cs="Arial"/>
        </w:rPr>
        <w:t xml:space="preserve"> risk assessment</w:t>
      </w:r>
      <w:r w:rsidR="00562DA9">
        <w:rPr>
          <w:rFonts w:ascii="Arial" w:hAnsi="Arial" w:cs="Arial"/>
        </w:rPr>
        <w:t>, in the box below</w:t>
      </w:r>
      <w:r w:rsidR="00916004">
        <w:rPr>
          <w:rFonts w:ascii="Arial" w:hAnsi="Arial" w:cs="Arial"/>
        </w:rPr>
        <w:t xml:space="preserve">. </w:t>
      </w:r>
      <w:r w:rsidR="00421D91" w:rsidRPr="00421D91">
        <w:rPr>
          <w:rFonts w:ascii="Arial" w:hAnsi="Arial" w:cs="Arial"/>
          <w:i/>
          <w:iCs/>
        </w:rPr>
        <w:t>If applicable, i</w:t>
      </w:r>
      <w:r w:rsidR="00916004" w:rsidRPr="00421D91">
        <w:rPr>
          <w:rFonts w:ascii="Arial" w:hAnsi="Arial" w:cs="Arial"/>
          <w:i/>
          <w:iCs/>
        </w:rPr>
        <w:t>nclude a description of</w:t>
      </w:r>
      <w:r w:rsidR="00BD7584" w:rsidRPr="00421D91">
        <w:rPr>
          <w:rFonts w:ascii="Arial" w:hAnsi="Arial" w:cs="Arial"/>
          <w:i/>
          <w:iCs/>
        </w:rPr>
        <w:t xml:space="preserve"> any</w:t>
      </w:r>
      <w:r w:rsidR="00916004" w:rsidRPr="00421D91">
        <w:rPr>
          <w:rFonts w:ascii="Arial" w:hAnsi="Arial" w:cs="Arial"/>
          <w:i/>
          <w:iCs/>
        </w:rPr>
        <w:t xml:space="preserve"> additional treatment the </w:t>
      </w:r>
      <w:r w:rsidR="00294D77" w:rsidRPr="00421D91">
        <w:rPr>
          <w:rFonts w:ascii="Arial" w:hAnsi="Arial" w:cs="Arial"/>
          <w:i/>
          <w:iCs/>
        </w:rPr>
        <w:t xml:space="preserve">participant(s) </w:t>
      </w:r>
      <w:r w:rsidR="00916004" w:rsidRPr="00421D91">
        <w:rPr>
          <w:rFonts w:ascii="Arial" w:hAnsi="Arial" w:cs="Arial"/>
          <w:i/>
          <w:iCs/>
        </w:rPr>
        <w:t xml:space="preserve">required </w:t>
      </w:r>
      <w:r w:rsidR="00421D91">
        <w:rPr>
          <w:rFonts w:ascii="Arial" w:hAnsi="Arial" w:cs="Arial"/>
          <w:i/>
          <w:iCs/>
        </w:rPr>
        <w:t>due to</w:t>
      </w:r>
      <w:r w:rsidR="00916004" w:rsidRPr="00421D91">
        <w:rPr>
          <w:rFonts w:ascii="Arial" w:hAnsi="Arial" w:cs="Arial"/>
          <w:i/>
          <w:iCs/>
        </w:rPr>
        <w:t xml:space="preserve"> the violation</w:t>
      </w:r>
      <w:r w:rsidR="00883829">
        <w:rPr>
          <w:rFonts w:ascii="Arial" w:hAnsi="Arial" w:cs="Arial"/>
        </w:rPr>
        <w:t>.</w:t>
      </w:r>
    </w:p>
    <w:p w14:paraId="2751E5A2" w14:textId="58D1C25E" w:rsidR="00E26907" w:rsidRDefault="00E26907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0CD171B7" w14:textId="08F28D9D" w:rsidR="00D55995" w:rsidRDefault="009B035E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A34D74" wp14:editId="245DCF88">
                <wp:simplePos x="0" y="0"/>
                <wp:positionH relativeFrom="column">
                  <wp:posOffset>-57150</wp:posOffset>
                </wp:positionH>
                <wp:positionV relativeFrom="paragraph">
                  <wp:posOffset>127000</wp:posOffset>
                </wp:positionV>
                <wp:extent cx="6581775" cy="247650"/>
                <wp:effectExtent l="0" t="0" r="28575" b="19050"/>
                <wp:wrapNone/>
                <wp:docPr id="103077470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4765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5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9AF8" w14:textId="2A0C0596" w:rsidR="008A3627" w:rsidRPr="003A448E" w:rsidRDefault="008A3627" w:rsidP="008A3627">
                            <w:pPr>
                              <w:pStyle w:val="PreformattedText"/>
                              <w:tabs>
                                <w:tab w:val="left" w:pos="1815"/>
                              </w:tabs>
                              <w:spacing w:line="100" w:lineRule="atLeas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INVESTIGATOR’S </w:t>
                            </w:r>
                            <w:r w:rsidR="005161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PROPOSED CORRECTIVE ACTION PLAN</w:t>
                            </w:r>
                            <w:r w:rsidR="00591C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1E30C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="00591C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35FB0059" w14:textId="77777777" w:rsidR="008A3627" w:rsidRDefault="008A3627" w:rsidP="008A36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4D74" id="_x0000_s1030" type="#_x0000_t202" style="position:absolute;margin-left:-4.5pt;margin-top:10pt;width:518.2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" fillcolor="#eaeaea">
                <v:fill opacity="33410f"/>
                <v:textbox>
                  <w:txbxContent>
                    <w:p w14:paraId="4D399AF8" w14:textId="2A0C0596" w:rsidR="008A3627" w:rsidRPr="003A448E" w:rsidRDefault="008A3627" w:rsidP="008A3627">
                      <w:pPr>
                        <w:pStyle w:val="PreformattedText"/>
                        <w:tabs>
                          <w:tab w:val="left" w:pos="1815"/>
                        </w:tabs>
                        <w:spacing w:line="100" w:lineRule="atLeas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INVESTIGATOR’S </w:t>
                      </w:r>
                      <w:r w:rsidR="005161AA">
                        <w:rPr>
                          <w:rFonts w:ascii="Arial" w:hAnsi="Arial" w:cs="Arial"/>
                          <w:b/>
                          <w:bCs/>
                        </w:rPr>
                        <w:t>PROPOSED CORRECTIVE ACTION PLAN</w:t>
                      </w:r>
                      <w:r w:rsidR="00591CA5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1E30C3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="00591CA5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35FB0059" w14:textId="77777777" w:rsidR="008A3627" w:rsidRDefault="008A3627" w:rsidP="008A3627"/>
                  </w:txbxContent>
                </v:textbox>
              </v:shape>
            </w:pict>
          </mc:Fallback>
        </mc:AlternateContent>
      </w:r>
    </w:p>
    <w:p w14:paraId="02B75AA7" w14:textId="1F17A575" w:rsidR="00DD086A" w:rsidRDefault="00DD086A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34F32E53" w14:textId="0364D191" w:rsidR="00DD086A" w:rsidRDefault="00DD086A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054011C" w14:textId="24EF2FA0" w:rsidR="00D55995" w:rsidRDefault="001E30C3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5F30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8A00AEB" wp14:editId="13486BA7">
                <wp:simplePos x="0" y="0"/>
                <wp:positionH relativeFrom="margin">
                  <wp:align>left</wp:align>
                </wp:positionH>
                <wp:positionV relativeFrom="paragraph">
                  <wp:posOffset>422275</wp:posOffset>
                </wp:positionV>
                <wp:extent cx="6534150" cy="1533525"/>
                <wp:effectExtent l="0" t="0" r="19050" b="28575"/>
                <wp:wrapSquare wrapText="bothSides"/>
                <wp:docPr id="129208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B423" w14:textId="330CBB80" w:rsidR="00DD086A" w:rsidRPr="005F309A" w:rsidRDefault="00DD086A" w:rsidP="00DD086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Provide the PI’s </w:t>
                            </w:r>
                            <w:r w:rsidR="00FD4A9B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proposed corrective action plan</w:t>
                            </w:r>
                            <w:r w:rsidR="00591CA5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(s) </w:t>
                            </w:r>
                            <w:r w:rsidR="00D5458C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here</w:t>
                            </w:r>
                            <w:r w:rsidR="00834A7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including any plans to address the current violation as well as any plans that will be implemented to avoid </w:t>
                            </w:r>
                            <w:r w:rsidR="006166D4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future recurrences of this violation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 (</w:t>
                            </w:r>
                            <w:r w:rsidRPr="00A549CB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highlight w:val="lightGray"/>
                              </w:rPr>
                              <w:t>add additional lines as needed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)</w:t>
                            </w:r>
                            <w:r w:rsidRPr="006E7596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0AEB" id="_x0000_s1031" type="#_x0000_t202" style="position:absolute;margin-left:0;margin-top:33.25pt;width:514.5pt;height:120.75pt;z-index:251674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">
                <v:textbox>
                  <w:txbxContent>
                    <w:p w14:paraId="3EDDB423" w14:textId="330CBB80" w:rsidR="00DD086A" w:rsidRPr="005F309A" w:rsidRDefault="00DD086A" w:rsidP="00DD086A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Provide the PI’s </w:t>
                      </w:r>
                      <w:r w:rsidR="00FD4A9B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proposed corrective action plan</w:t>
                      </w:r>
                      <w:r w:rsidR="00591CA5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(s) </w:t>
                      </w:r>
                      <w:r w:rsidR="00D5458C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here</w:t>
                      </w:r>
                      <w:r w:rsidR="00834A7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including any plans to address the current violation as well as any plans that will be implemented to avoid </w:t>
                      </w:r>
                      <w:r w:rsidR="006166D4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future recurrences of this violation</w:t>
                      </w:r>
                      <w:r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 (</w:t>
                      </w:r>
                      <w:r w:rsidRPr="00A549CB">
                        <w:rPr>
                          <w:rFonts w:ascii="Arial" w:hAnsi="Arial" w:cs="Arial"/>
                          <w:i/>
                          <w:iCs/>
                          <w:sz w:val="20"/>
                          <w:highlight w:val="lightGray"/>
                        </w:rPr>
                        <w:t>add additional lines as needed</w:t>
                      </w:r>
                      <w:r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)</w:t>
                      </w:r>
                      <w:r w:rsidRPr="006E7596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035E">
        <w:rPr>
          <w:rFonts w:ascii="Arial" w:hAnsi="Arial" w:cs="Arial"/>
        </w:rPr>
        <w:t xml:space="preserve">Describe the proposed </w:t>
      </w:r>
      <w:r w:rsidR="007C2406">
        <w:rPr>
          <w:rFonts w:ascii="Arial" w:hAnsi="Arial" w:cs="Arial"/>
        </w:rPr>
        <w:t>corrective action plan</w:t>
      </w:r>
      <w:r w:rsidR="00591CA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591CA5">
        <w:rPr>
          <w:rFonts w:ascii="Arial" w:hAnsi="Arial" w:cs="Arial"/>
        </w:rPr>
        <w:t>)</w:t>
      </w:r>
      <w:r w:rsidR="007C2406">
        <w:rPr>
          <w:rFonts w:ascii="Arial" w:hAnsi="Arial" w:cs="Arial"/>
        </w:rPr>
        <w:t xml:space="preserve"> that will be implemented to address the</w:t>
      </w:r>
      <w:r>
        <w:rPr>
          <w:rFonts w:ascii="Arial" w:hAnsi="Arial" w:cs="Arial"/>
        </w:rPr>
        <w:t xml:space="preserve"> current</w:t>
      </w:r>
      <w:r w:rsidR="007C2406">
        <w:rPr>
          <w:rFonts w:ascii="Arial" w:hAnsi="Arial" w:cs="Arial"/>
        </w:rPr>
        <w:t xml:space="preserve"> violation(s) and</w:t>
      </w:r>
      <w:r w:rsidR="006F40EF">
        <w:rPr>
          <w:rFonts w:ascii="Arial" w:hAnsi="Arial" w:cs="Arial"/>
        </w:rPr>
        <w:t xml:space="preserve"> to</w:t>
      </w:r>
      <w:r w:rsidR="007C2406">
        <w:rPr>
          <w:rFonts w:ascii="Arial" w:hAnsi="Arial" w:cs="Arial"/>
        </w:rPr>
        <w:t xml:space="preserve"> prevent similar violations</w:t>
      </w:r>
      <w:r>
        <w:rPr>
          <w:rFonts w:ascii="Arial" w:hAnsi="Arial" w:cs="Arial"/>
        </w:rPr>
        <w:t xml:space="preserve"> from occurring in the future in the box below.</w:t>
      </w:r>
    </w:p>
    <w:p w14:paraId="3C0DEE02" w14:textId="0702D8EB" w:rsidR="00D55995" w:rsidRDefault="00AB2A0C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0E5861" wp14:editId="1D6BBFD1">
                <wp:simplePos x="0" y="0"/>
                <wp:positionH relativeFrom="column">
                  <wp:posOffset>-57150</wp:posOffset>
                </wp:positionH>
                <wp:positionV relativeFrom="paragraph">
                  <wp:posOffset>1823085</wp:posOffset>
                </wp:positionV>
                <wp:extent cx="6581775" cy="247650"/>
                <wp:effectExtent l="0" t="0" r="28575" b="19050"/>
                <wp:wrapNone/>
                <wp:docPr id="2618260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47650"/>
                        </a:xfrm>
                        <a:prstGeom prst="rect">
                          <a:avLst/>
                        </a:prstGeom>
                        <a:solidFill>
                          <a:srgbClr val="EAEAEA">
                            <a:alpha val="5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DB0B" w14:textId="62B350AD" w:rsidR="00AB2A0C" w:rsidRPr="003A448E" w:rsidRDefault="00AB2A0C" w:rsidP="00AB2A0C">
                            <w:pPr>
                              <w:pStyle w:val="PreformattedText"/>
                              <w:tabs>
                                <w:tab w:val="left" w:pos="1815"/>
                              </w:tabs>
                              <w:spacing w:line="100" w:lineRule="atLeas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INVESTIGATOR’S </w:t>
                            </w:r>
                            <w:r w:rsidR="007F1F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ATTESTATION: </w:t>
                            </w:r>
                          </w:p>
                          <w:p w14:paraId="5B2227DC" w14:textId="77777777" w:rsidR="00AB2A0C" w:rsidRDefault="00AB2A0C" w:rsidP="00AB2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5861" id="_x0000_s1032" type="#_x0000_t202" style="position:absolute;margin-left:-4.5pt;margin-top:143.55pt;width:518.2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" fillcolor="#eaeaea">
                <v:fill opacity="33410f"/>
                <v:textbox>
                  <w:txbxContent>
                    <w:p w14:paraId="642ADB0B" w14:textId="62B350AD" w:rsidR="00AB2A0C" w:rsidRPr="003A448E" w:rsidRDefault="00AB2A0C" w:rsidP="00AB2A0C">
                      <w:pPr>
                        <w:pStyle w:val="PreformattedText"/>
                        <w:tabs>
                          <w:tab w:val="left" w:pos="1815"/>
                        </w:tabs>
                        <w:spacing w:line="100" w:lineRule="atLeas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INVESTIGATOR’S </w:t>
                      </w:r>
                      <w:r w:rsidR="007F1F49">
                        <w:rPr>
                          <w:rFonts w:ascii="Arial" w:hAnsi="Arial" w:cs="Arial"/>
                          <w:b/>
                          <w:bCs/>
                        </w:rPr>
                        <w:t xml:space="preserve">ATTESTATION: </w:t>
                      </w:r>
                    </w:p>
                    <w:p w14:paraId="5B2227DC" w14:textId="77777777" w:rsidR="00AB2A0C" w:rsidRDefault="00AB2A0C" w:rsidP="00AB2A0C"/>
                  </w:txbxContent>
                </v:textbox>
              </v:shape>
            </w:pict>
          </mc:Fallback>
        </mc:AlternateContent>
      </w:r>
    </w:p>
    <w:p w14:paraId="441873FC" w14:textId="0D471B3B" w:rsidR="00BB1359" w:rsidRDefault="00BB1359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92667D4" w14:textId="77777777" w:rsidR="00497D3D" w:rsidRDefault="00497D3D" w:rsidP="00D004F0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184F5E19" w14:textId="0971B4F7" w:rsidR="00A903CE" w:rsidRDefault="007F1F49" w:rsidP="00AC5180">
      <w:pPr>
        <w:pStyle w:val="PreformattedText"/>
        <w:tabs>
          <w:tab w:val="left" w:pos="1815"/>
        </w:tabs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T</w:t>
      </w:r>
      <w:r w:rsidR="00497D3D" w:rsidRPr="008F05DA">
        <w:rPr>
          <w:rFonts w:ascii="Arial" w:hAnsi="Arial" w:cs="Arial"/>
          <w:sz w:val="18"/>
          <w:szCs w:val="18"/>
        </w:rPr>
        <w:t xml:space="preserve">he Principal Investigator asserts that the information </w:t>
      </w:r>
      <w:r w:rsidR="00D004F0">
        <w:rPr>
          <w:rFonts w:ascii="Arial" w:hAnsi="Arial" w:cs="Arial"/>
          <w:sz w:val="18"/>
          <w:szCs w:val="18"/>
        </w:rPr>
        <w:t xml:space="preserve">provided </w:t>
      </w:r>
      <w:r w:rsidR="00497D3D" w:rsidRPr="008F05DA">
        <w:rPr>
          <w:rFonts w:ascii="Arial" w:hAnsi="Arial" w:cs="Arial"/>
          <w:sz w:val="18"/>
          <w:szCs w:val="18"/>
        </w:rPr>
        <w:t xml:space="preserve">in this </w:t>
      </w:r>
      <w:r w:rsidR="00925E1B">
        <w:rPr>
          <w:rFonts w:ascii="Arial" w:hAnsi="Arial" w:cs="Arial"/>
          <w:sz w:val="18"/>
          <w:szCs w:val="18"/>
        </w:rPr>
        <w:t>document</w:t>
      </w:r>
      <w:r w:rsidR="00497D3D" w:rsidRPr="008F05DA">
        <w:rPr>
          <w:rFonts w:ascii="Arial" w:hAnsi="Arial" w:cs="Arial"/>
          <w:sz w:val="18"/>
          <w:szCs w:val="18"/>
        </w:rPr>
        <w:t xml:space="preserve"> is accurate</w:t>
      </w:r>
      <w:r w:rsidR="00D004F0">
        <w:rPr>
          <w:rFonts w:ascii="Arial" w:hAnsi="Arial" w:cs="Arial"/>
          <w:sz w:val="18"/>
          <w:szCs w:val="18"/>
        </w:rPr>
        <w:t xml:space="preserve"> to the best of his/her knowledge</w:t>
      </w:r>
      <w:r w:rsidR="00497D3D" w:rsidRPr="008F05DA">
        <w:rPr>
          <w:rFonts w:ascii="Arial" w:hAnsi="Arial" w:cs="Arial"/>
          <w:sz w:val="18"/>
          <w:szCs w:val="18"/>
        </w:rPr>
        <w:t xml:space="preserve">.  The Principal Investigator also </w:t>
      </w:r>
      <w:r w:rsidR="00D004F0">
        <w:rPr>
          <w:rFonts w:ascii="Arial" w:hAnsi="Arial" w:cs="Arial"/>
          <w:sz w:val="18"/>
          <w:szCs w:val="18"/>
        </w:rPr>
        <w:t xml:space="preserve">assures that </w:t>
      </w:r>
      <w:r w:rsidR="0081776B">
        <w:rPr>
          <w:rFonts w:ascii="Arial" w:hAnsi="Arial" w:cs="Arial"/>
          <w:sz w:val="18"/>
          <w:szCs w:val="18"/>
        </w:rPr>
        <w:t>any corrective action plans that are approved by the IRB will be implemented as stated</w:t>
      </w:r>
      <w:r w:rsidR="00A903CE" w:rsidRPr="008F05DA">
        <w:rPr>
          <w:rFonts w:ascii="Arial" w:hAnsi="Arial" w:cs="Arial"/>
          <w:sz w:val="18"/>
          <w:szCs w:val="18"/>
        </w:rPr>
        <w:t>.</w:t>
      </w:r>
      <w:r w:rsidR="00CE4FD6">
        <w:rPr>
          <w:rFonts w:ascii="Arial" w:hAnsi="Arial" w:cs="Arial"/>
          <w:sz w:val="18"/>
          <w:szCs w:val="18"/>
        </w:rPr>
        <w:t xml:space="preserve"> Failure to implement the corrective actions approved by the IRB </w:t>
      </w:r>
      <w:r w:rsidR="00634F39">
        <w:rPr>
          <w:rFonts w:ascii="Arial" w:hAnsi="Arial" w:cs="Arial"/>
          <w:sz w:val="18"/>
          <w:szCs w:val="18"/>
        </w:rPr>
        <w:t xml:space="preserve">will be considered additional </w:t>
      </w:r>
      <w:r w:rsidR="00823984">
        <w:rPr>
          <w:rFonts w:ascii="Arial" w:hAnsi="Arial" w:cs="Arial"/>
          <w:sz w:val="18"/>
          <w:szCs w:val="18"/>
        </w:rPr>
        <w:t xml:space="preserve">protocol violations requiring further IRB review and consideration. </w:t>
      </w:r>
      <w:r w:rsidR="00E77A7D" w:rsidRPr="00E77A7D">
        <w:rPr>
          <w:rFonts w:ascii="Arial" w:hAnsi="Arial" w:cs="Arial"/>
          <w:b/>
          <w:bCs/>
          <w:sz w:val="18"/>
          <w:szCs w:val="18"/>
        </w:rPr>
        <w:t>Recurring non-compliance is reportable to federal agencies and/or sponsors as required by regulations and sponsor policies and procedures.</w:t>
      </w:r>
      <w:r w:rsidR="00E77A7D">
        <w:rPr>
          <w:rFonts w:ascii="Arial" w:hAnsi="Arial" w:cs="Arial"/>
          <w:sz w:val="18"/>
          <w:szCs w:val="18"/>
        </w:rPr>
        <w:t xml:space="preserve"> </w:t>
      </w:r>
      <w:r w:rsidR="00634F39">
        <w:rPr>
          <w:rFonts w:ascii="Arial" w:hAnsi="Arial" w:cs="Arial"/>
          <w:sz w:val="18"/>
          <w:szCs w:val="18"/>
        </w:rPr>
        <w:br/>
      </w:r>
    </w:p>
    <w:p w14:paraId="37D9A0CD" w14:textId="77777777" w:rsidR="00A903CE" w:rsidRPr="00A903CE" w:rsidRDefault="00A903CE" w:rsidP="00497D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32FAA965" w14:textId="77777777" w:rsidR="00497D3D" w:rsidRPr="00A903CE" w:rsidRDefault="007E3E7E" w:rsidP="00497D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A903CE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7D3D" w:rsidRPr="00A903CE">
        <w:rPr>
          <w:rFonts w:ascii="Arial" w:hAnsi="Arial" w:cs="Arial"/>
        </w:rPr>
        <w:t>_________________________</w:t>
      </w:r>
    </w:p>
    <w:p w14:paraId="55416820" w14:textId="77777777" w:rsidR="00497D3D" w:rsidRPr="00A903CE" w:rsidRDefault="00497D3D" w:rsidP="00497D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A903CE">
        <w:rPr>
          <w:rFonts w:ascii="Arial" w:hAnsi="Arial" w:cs="Arial"/>
        </w:rPr>
        <w:t>Principal Investigator</w:t>
      </w:r>
      <w:r w:rsidR="004F7F79">
        <w:rPr>
          <w:rFonts w:ascii="Arial" w:hAnsi="Arial" w:cs="Arial"/>
        </w:rPr>
        <w:t>’s Signature</w:t>
      </w:r>
      <w:r w:rsidRPr="00A903CE">
        <w:rPr>
          <w:rFonts w:ascii="Arial" w:hAnsi="Arial" w:cs="Arial"/>
        </w:rPr>
        <w:tab/>
      </w:r>
      <w:r w:rsidRPr="00A903CE">
        <w:rPr>
          <w:rFonts w:ascii="Arial" w:hAnsi="Arial" w:cs="Arial"/>
        </w:rPr>
        <w:tab/>
      </w:r>
      <w:r w:rsidRPr="00A903CE">
        <w:rPr>
          <w:rFonts w:ascii="Arial" w:hAnsi="Arial" w:cs="Arial"/>
        </w:rPr>
        <w:tab/>
      </w:r>
      <w:r w:rsidRPr="00A903CE">
        <w:rPr>
          <w:rFonts w:ascii="Arial" w:hAnsi="Arial" w:cs="Arial"/>
        </w:rPr>
        <w:tab/>
      </w:r>
      <w:r w:rsidRPr="00A903CE">
        <w:rPr>
          <w:rFonts w:ascii="Arial" w:hAnsi="Arial" w:cs="Arial"/>
        </w:rPr>
        <w:tab/>
        <w:t>Date</w:t>
      </w:r>
    </w:p>
    <w:p w14:paraId="494464B2" w14:textId="65FF9370" w:rsidR="00497D3D" w:rsidRPr="00A903CE" w:rsidRDefault="00634F39" w:rsidP="00497D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FD7EF08" w14:textId="77777777" w:rsidR="00497D3D" w:rsidRPr="00A903CE" w:rsidRDefault="00497D3D" w:rsidP="00497D3D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 w:rsidRPr="00A903CE">
        <w:rPr>
          <w:rFonts w:ascii="Arial" w:hAnsi="Arial" w:cs="Arial"/>
        </w:rPr>
        <w:t>____________________________________________</w:t>
      </w:r>
      <w:r w:rsidRPr="00A903CE">
        <w:rPr>
          <w:rFonts w:ascii="Arial" w:hAnsi="Arial" w:cs="Arial"/>
        </w:rPr>
        <w:tab/>
      </w:r>
      <w:r w:rsidRPr="00A903CE">
        <w:rPr>
          <w:rFonts w:ascii="Arial" w:hAnsi="Arial" w:cs="Arial"/>
        </w:rPr>
        <w:tab/>
      </w:r>
      <w:r w:rsidRPr="00A903CE">
        <w:rPr>
          <w:rFonts w:ascii="Arial" w:hAnsi="Arial" w:cs="Arial"/>
        </w:rPr>
        <w:tab/>
        <w:t>_________________________</w:t>
      </w:r>
    </w:p>
    <w:p w14:paraId="7DFF79B1" w14:textId="6D8D742E" w:rsidR="00AD32CD" w:rsidRDefault="00842880" w:rsidP="00730A02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Contact Person/Study</w:t>
      </w:r>
      <w:r w:rsidR="00497D3D" w:rsidRPr="00A903CE">
        <w:rPr>
          <w:rFonts w:ascii="Arial" w:hAnsi="Arial" w:cs="Arial"/>
        </w:rPr>
        <w:t xml:space="preserve"> Coordinator</w:t>
      </w:r>
      <w:r w:rsidR="004F7F79">
        <w:rPr>
          <w:rFonts w:ascii="Arial" w:hAnsi="Arial" w:cs="Arial"/>
        </w:rPr>
        <w:t>’s Signature</w:t>
      </w:r>
      <w:r w:rsidR="00497D3D" w:rsidRPr="00A903CE">
        <w:rPr>
          <w:rFonts w:ascii="Arial" w:hAnsi="Arial" w:cs="Arial"/>
        </w:rPr>
        <w:tab/>
        <w:t>(if applicable)</w:t>
      </w:r>
      <w:r w:rsidR="00497D3D" w:rsidRPr="00A903CE">
        <w:rPr>
          <w:rFonts w:ascii="Arial" w:hAnsi="Arial" w:cs="Arial"/>
        </w:rPr>
        <w:tab/>
      </w:r>
      <w:r w:rsidR="00497D3D" w:rsidRPr="00A903CE">
        <w:rPr>
          <w:rFonts w:ascii="Arial" w:hAnsi="Arial" w:cs="Arial"/>
        </w:rPr>
        <w:tab/>
        <w:t xml:space="preserve">Date </w:t>
      </w:r>
    </w:p>
    <w:p w14:paraId="15FCF4AD" w14:textId="77777777" w:rsidR="00823984" w:rsidRDefault="00823984" w:rsidP="00730A02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46BD3200" w14:textId="245C29FA" w:rsidR="00823984" w:rsidRDefault="003A2782" w:rsidP="00730A02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EDA3163" w14:textId="2E7D70DF" w:rsidR="00823984" w:rsidRPr="00F81E4B" w:rsidRDefault="00F13C7E" w:rsidP="00730A02">
      <w:pPr>
        <w:pStyle w:val="PreformattedText"/>
        <w:tabs>
          <w:tab w:val="left" w:pos="1815"/>
        </w:tabs>
        <w:spacing w:line="100" w:lineRule="atLeast"/>
        <w:rPr>
          <w:rFonts w:ascii="Arial" w:hAnsi="Arial" w:cs="Arial"/>
          <w:b/>
          <w:bCs/>
          <w:color w:val="FF0000"/>
        </w:rPr>
      </w:pPr>
      <w:r w:rsidRPr="00F81E4B">
        <w:rPr>
          <w:rFonts w:ascii="Arial" w:hAnsi="Arial" w:cs="Arial"/>
          <w:b/>
          <w:bCs/>
          <w:color w:val="FF0000"/>
        </w:rPr>
        <w:t xml:space="preserve">***If applicable, please submit any </w:t>
      </w:r>
      <w:r w:rsidR="00F81E4B" w:rsidRPr="00F81E4B">
        <w:rPr>
          <w:rFonts w:ascii="Arial" w:hAnsi="Arial" w:cs="Arial"/>
          <w:b/>
          <w:bCs/>
          <w:color w:val="FF0000"/>
        </w:rPr>
        <w:t xml:space="preserve">relevant </w:t>
      </w:r>
      <w:r w:rsidRPr="00F81E4B">
        <w:rPr>
          <w:rFonts w:ascii="Arial" w:hAnsi="Arial" w:cs="Arial"/>
          <w:b/>
          <w:bCs/>
          <w:color w:val="FF0000"/>
        </w:rPr>
        <w:t>supporting documentation</w:t>
      </w:r>
      <w:r w:rsidR="003A2782" w:rsidRPr="00F81E4B">
        <w:rPr>
          <w:rFonts w:ascii="Arial" w:hAnsi="Arial" w:cs="Arial"/>
          <w:b/>
          <w:bCs/>
          <w:color w:val="FF0000"/>
        </w:rPr>
        <w:t xml:space="preserve"> as separate attachments in the IRBNet system</w:t>
      </w:r>
      <w:r w:rsidR="004A757A">
        <w:rPr>
          <w:rFonts w:ascii="Arial" w:hAnsi="Arial" w:cs="Arial"/>
          <w:b/>
          <w:bCs/>
          <w:color w:val="FF0000"/>
        </w:rPr>
        <w:t xml:space="preserve"> for IRB consideration</w:t>
      </w:r>
      <w:r w:rsidR="003A2782" w:rsidRPr="00F81E4B">
        <w:rPr>
          <w:rFonts w:ascii="Arial" w:hAnsi="Arial" w:cs="Arial"/>
          <w:b/>
          <w:bCs/>
          <w:color w:val="FF0000"/>
        </w:rPr>
        <w:t>. This could in</w:t>
      </w:r>
      <w:r w:rsidR="003A2782" w:rsidRPr="009B7D8F">
        <w:rPr>
          <w:rFonts w:ascii="Arial" w:hAnsi="Arial" w:cs="Arial"/>
          <w:b/>
          <w:bCs/>
          <w:color w:val="FF0000"/>
        </w:rPr>
        <w:t>clude</w:t>
      </w:r>
      <w:r w:rsidR="009B7D8F" w:rsidRPr="009B7D8F">
        <w:rPr>
          <w:rFonts w:ascii="Arial" w:hAnsi="Arial" w:cs="Arial"/>
          <w:b/>
          <w:bCs/>
          <w:color w:val="FF0000"/>
        </w:rPr>
        <w:t>,</w:t>
      </w:r>
      <w:r w:rsidR="00D5458C" w:rsidRPr="009B7D8F">
        <w:rPr>
          <w:rFonts w:ascii="Arial" w:hAnsi="Arial" w:cs="Arial"/>
          <w:b/>
          <w:bCs/>
          <w:color w:val="FF0000"/>
        </w:rPr>
        <w:t xml:space="preserve"> but </w:t>
      </w:r>
      <w:r w:rsidR="009B7D8F" w:rsidRPr="009B7D8F">
        <w:rPr>
          <w:rFonts w:ascii="Arial" w:hAnsi="Arial" w:cs="Arial"/>
          <w:b/>
          <w:bCs/>
          <w:color w:val="FF0000"/>
        </w:rPr>
        <w:t xml:space="preserve">is </w:t>
      </w:r>
      <w:r w:rsidR="00D5458C" w:rsidRPr="009B7D8F">
        <w:rPr>
          <w:rFonts w:ascii="Arial" w:hAnsi="Arial" w:cs="Arial"/>
          <w:b/>
          <w:bCs/>
          <w:color w:val="FF0000"/>
        </w:rPr>
        <w:t>not limited to,</w:t>
      </w:r>
      <w:r w:rsidR="003A2782" w:rsidRPr="00F81E4B">
        <w:rPr>
          <w:rFonts w:ascii="Arial" w:hAnsi="Arial" w:cs="Arial"/>
          <w:b/>
          <w:bCs/>
          <w:color w:val="FF0000"/>
        </w:rPr>
        <w:t xml:space="preserve"> reports to the study sponsor regarding the violation(s)</w:t>
      </w:r>
      <w:r w:rsidR="009B7D8F">
        <w:rPr>
          <w:rFonts w:ascii="Arial" w:hAnsi="Arial" w:cs="Arial"/>
          <w:b/>
          <w:bCs/>
          <w:color w:val="FF0000"/>
        </w:rPr>
        <w:t>;</w:t>
      </w:r>
      <w:r w:rsidR="003A2782" w:rsidRPr="00F81E4B">
        <w:rPr>
          <w:rFonts w:ascii="Arial" w:hAnsi="Arial" w:cs="Arial"/>
          <w:b/>
          <w:bCs/>
          <w:color w:val="FF0000"/>
        </w:rPr>
        <w:t xml:space="preserve"> </w:t>
      </w:r>
      <w:r w:rsidR="00732692" w:rsidRPr="00F81E4B">
        <w:rPr>
          <w:rFonts w:ascii="Arial" w:hAnsi="Arial" w:cs="Arial"/>
          <w:b/>
          <w:bCs/>
          <w:color w:val="FF0000"/>
        </w:rPr>
        <w:t xml:space="preserve">examples of </w:t>
      </w:r>
      <w:r w:rsidR="00696DF1" w:rsidRPr="00F81E4B">
        <w:rPr>
          <w:rFonts w:ascii="Arial" w:hAnsi="Arial" w:cs="Arial"/>
          <w:b/>
          <w:bCs/>
          <w:color w:val="FF0000"/>
        </w:rPr>
        <w:t xml:space="preserve">unapproved documents </w:t>
      </w:r>
      <w:r w:rsidR="00AC1F3B" w:rsidRPr="00F81E4B">
        <w:rPr>
          <w:rFonts w:ascii="Arial" w:hAnsi="Arial" w:cs="Arial"/>
          <w:b/>
          <w:bCs/>
          <w:color w:val="FF0000"/>
        </w:rPr>
        <w:t>used by the study team</w:t>
      </w:r>
      <w:r w:rsidR="009B7D8F">
        <w:rPr>
          <w:rFonts w:ascii="Arial" w:hAnsi="Arial" w:cs="Arial"/>
          <w:b/>
          <w:bCs/>
          <w:color w:val="FF0000"/>
        </w:rPr>
        <w:t>;</w:t>
      </w:r>
      <w:r w:rsidR="00AC1F3B" w:rsidRPr="00F81E4B">
        <w:rPr>
          <w:rFonts w:ascii="Arial" w:hAnsi="Arial" w:cs="Arial"/>
          <w:b/>
          <w:bCs/>
          <w:color w:val="FF0000"/>
        </w:rPr>
        <w:t xml:space="preserve"> </w:t>
      </w:r>
      <w:r w:rsidR="00195ED3">
        <w:rPr>
          <w:rFonts w:ascii="Arial" w:hAnsi="Arial" w:cs="Arial"/>
          <w:b/>
          <w:bCs/>
          <w:color w:val="FF0000"/>
        </w:rPr>
        <w:t xml:space="preserve">lists of unapproved data variables that were </w:t>
      </w:r>
      <w:r w:rsidR="00BC3276">
        <w:rPr>
          <w:rFonts w:ascii="Arial" w:hAnsi="Arial" w:cs="Arial"/>
          <w:b/>
          <w:bCs/>
          <w:color w:val="FF0000"/>
        </w:rPr>
        <w:t>collected by the study team</w:t>
      </w:r>
      <w:r w:rsidR="009B7D8F">
        <w:rPr>
          <w:rFonts w:ascii="Arial" w:hAnsi="Arial" w:cs="Arial"/>
          <w:b/>
          <w:bCs/>
          <w:color w:val="FF0000"/>
        </w:rPr>
        <w:t>;</w:t>
      </w:r>
      <w:r w:rsidR="00BC3276">
        <w:rPr>
          <w:rFonts w:ascii="Arial" w:hAnsi="Arial" w:cs="Arial"/>
          <w:b/>
          <w:bCs/>
          <w:color w:val="FF0000"/>
        </w:rPr>
        <w:t xml:space="preserve"> and more.  </w:t>
      </w:r>
      <w:r w:rsidR="004A757A">
        <w:rPr>
          <w:rFonts w:ascii="Arial" w:hAnsi="Arial" w:cs="Arial"/>
          <w:b/>
          <w:bCs/>
          <w:color w:val="FF0000"/>
        </w:rPr>
        <w:br/>
      </w:r>
      <w:r w:rsidR="004A757A">
        <w:rPr>
          <w:rFonts w:ascii="Arial" w:hAnsi="Arial" w:cs="Arial"/>
          <w:b/>
          <w:bCs/>
          <w:color w:val="FF0000"/>
        </w:rPr>
        <w:br/>
      </w:r>
      <w:r w:rsidR="00BC3276">
        <w:rPr>
          <w:rFonts w:ascii="Arial" w:hAnsi="Arial" w:cs="Arial"/>
          <w:b/>
          <w:bCs/>
          <w:color w:val="FF0000"/>
        </w:rPr>
        <w:t xml:space="preserve">Do </w:t>
      </w:r>
      <w:r w:rsidR="00BC3276" w:rsidRPr="004A757A">
        <w:rPr>
          <w:rFonts w:ascii="Arial" w:hAnsi="Arial" w:cs="Arial"/>
          <w:b/>
          <w:bCs/>
          <w:color w:val="FF0000"/>
          <w:u w:val="single"/>
        </w:rPr>
        <w:t>NOT</w:t>
      </w:r>
      <w:r w:rsidR="00BC3276">
        <w:rPr>
          <w:rFonts w:ascii="Arial" w:hAnsi="Arial" w:cs="Arial"/>
          <w:b/>
          <w:bCs/>
          <w:color w:val="FF0000"/>
        </w:rPr>
        <w:t xml:space="preserve"> upload any documents containing </w:t>
      </w:r>
      <w:r w:rsidR="004A757A">
        <w:rPr>
          <w:rFonts w:ascii="Arial" w:hAnsi="Arial" w:cs="Arial"/>
          <w:b/>
          <w:bCs/>
          <w:color w:val="FF0000"/>
        </w:rPr>
        <w:t>subj</w:t>
      </w:r>
      <w:r w:rsidR="00D5458C">
        <w:rPr>
          <w:rFonts w:ascii="Arial" w:hAnsi="Arial" w:cs="Arial"/>
          <w:b/>
          <w:bCs/>
          <w:color w:val="FF0000"/>
        </w:rPr>
        <w:t xml:space="preserve">ects’ identifiable </w:t>
      </w:r>
      <w:r w:rsidR="00D5458C" w:rsidRPr="009B7D8F">
        <w:rPr>
          <w:rFonts w:ascii="Arial" w:hAnsi="Arial" w:cs="Arial"/>
          <w:b/>
          <w:bCs/>
          <w:color w:val="FF0000"/>
        </w:rPr>
        <w:t>information [</w:t>
      </w:r>
      <w:r w:rsidR="004A757A" w:rsidRPr="009B7D8F">
        <w:rPr>
          <w:rFonts w:ascii="Arial" w:hAnsi="Arial" w:cs="Arial"/>
          <w:b/>
          <w:bCs/>
          <w:color w:val="FF0000"/>
        </w:rPr>
        <w:t>except for the subject ID(s)</w:t>
      </w:r>
      <w:r w:rsidR="00D5458C" w:rsidRPr="009B7D8F">
        <w:rPr>
          <w:rFonts w:ascii="Arial" w:hAnsi="Arial" w:cs="Arial"/>
          <w:b/>
          <w:bCs/>
          <w:color w:val="FF0000"/>
        </w:rPr>
        <w:t>]</w:t>
      </w:r>
      <w:r w:rsidR="004A757A" w:rsidRPr="009B7D8F">
        <w:rPr>
          <w:rFonts w:ascii="Arial" w:hAnsi="Arial" w:cs="Arial"/>
          <w:b/>
          <w:bCs/>
          <w:color w:val="FF0000"/>
        </w:rPr>
        <w:t>.</w:t>
      </w:r>
      <w:r w:rsidR="00D5458C" w:rsidRPr="009B7D8F">
        <w:rPr>
          <w:rFonts w:ascii="Arial" w:hAnsi="Arial" w:cs="Arial"/>
          <w:b/>
          <w:bCs/>
          <w:color w:val="FF0000"/>
        </w:rPr>
        <w:t xml:space="preserve"> Please redact any subject information that is embedded within a supporting document.</w:t>
      </w:r>
      <w:r w:rsidR="00D5458C">
        <w:rPr>
          <w:rFonts w:ascii="Arial" w:hAnsi="Arial" w:cs="Arial"/>
          <w:b/>
          <w:bCs/>
          <w:color w:val="FF0000"/>
        </w:rPr>
        <w:t xml:space="preserve"> </w:t>
      </w:r>
    </w:p>
    <w:sectPr w:rsidR="00823984" w:rsidRPr="00F81E4B" w:rsidSect="002D1F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2240" w:h="15840" w:code="1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E8BE2" w14:textId="77777777" w:rsidR="00662756" w:rsidRDefault="00662756">
      <w:r>
        <w:separator/>
      </w:r>
    </w:p>
  </w:endnote>
  <w:endnote w:type="continuationSeparator" w:id="0">
    <w:p w14:paraId="577BD19E" w14:textId="77777777" w:rsidR="00662756" w:rsidRDefault="0066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6422" w14:textId="04919FFC" w:rsidR="00562817" w:rsidRDefault="00562817" w:rsidP="00FF2D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0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EB50AE" w14:textId="77777777" w:rsidR="00562817" w:rsidRDefault="0056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GoBack"/>
  <w:p w14:paraId="7871BF30" w14:textId="099922C9" w:rsidR="00562817" w:rsidRPr="009B7D8F" w:rsidRDefault="00562817" w:rsidP="00FF2D7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9B7D8F">
      <w:rPr>
        <w:rStyle w:val="PageNumber"/>
        <w:rFonts w:ascii="Arial" w:hAnsi="Arial" w:cs="Arial"/>
        <w:sz w:val="20"/>
      </w:rPr>
      <w:fldChar w:fldCharType="begin"/>
    </w:r>
    <w:r w:rsidRPr="009B7D8F">
      <w:rPr>
        <w:rStyle w:val="PageNumber"/>
        <w:rFonts w:ascii="Arial" w:hAnsi="Arial" w:cs="Arial"/>
        <w:sz w:val="20"/>
      </w:rPr>
      <w:instrText xml:space="preserve">PAGE  </w:instrText>
    </w:r>
    <w:r w:rsidRPr="009B7D8F">
      <w:rPr>
        <w:rStyle w:val="PageNumber"/>
        <w:rFonts w:ascii="Arial" w:hAnsi="Arial" w:cs="Arial"/>
        <w:sz w:val="20"/>
      </w:rPr>
      <w:fldChar w:fldCharType="separate"/>
    </w:r>
    <w:r w:rsidR="00D5458C" w:rsidRPr="009B7D8F">
      <w:rPr>
        <w:rStyle w:val="PageNumber"/>
        <w:rFonts w:ascii="Arial" w:hAnsi="Arial" w:cs="Arial"/>
        <w:noProof/>
        <w:sz w:val="20"/>
      </w:rPr>
      <w:t>2</w:t>
    </w:r>
    <w:r w:rsidRPr="009B7D8F">
      <w:rPr>
        <w:rStyle w:val="PageNumber"/>
        <w:rFonts w:ascii="Arial" w:hAnsi="Arial" w:cs="Arial"/>
        <w:sz w:val="20"/>
      </w:rPr>
      <w:fldChar w:fldCharType="end"/>
    </w:r>
    <w:bookmarkEnd w:id="6"/>
  </w:p>
  <w:p w14:paraId="3EC07EC3" w14:textId="19184C58" w:rsidR="00761DDD" w:rsidRDefault="00562817" w:rsidP="00761DDD">
    <w:pPr>
      <w:pStyle w:val="Footer"/>
      <w:rPr>
        <w:rFonts w:ascii="Arial" w:hAnsi="Arial" w:cs="Arial"/>
        <w:sz w:val="16"/>
        <w:szCs w:val="16"/>
      </w:rPr>
    </w:pPr>
    <w:r w:rsidRPr="00761DDD">
      <w:rPr>
        <w:rFonts w:ascii="Arial" w:hAnsi="Arial" w:cs="Arial"/>
        <w:sz w:val="16"/>
        <w:szCs w:val="16"/>
      </w:rPr>
      <w:t>North Texas Regional IRB</w:t>
    </w:r>
    <w:r w:rsidR="00761DDD">
      <w:rPr>
        <w:rFonts w:ascii="Arial" w:hAnsi="Arial" w:cs="Arial"/>
        <w:sz w:val="16"/>
        <w:szCs w:val="16"/>
      </w:rPr>
      <w:t xml:space="preserve"> </w:t>
    </w:r>
    <w:r w:rsidR="00D55995">
      <w:rPr>
        <w:rFonts w:ascii="Arial" w:hAnsi="Arial" w:cs="Arial"/>
        <w:sz w:val="16"/>
        <w:szCs w:val="16"/>
      </w:rPr>
      <w:t>Protocol Violation/Deviation Reporting</w:t>
    </w:r>
    <w:r w:rsidR="00761DDD">
      <w:rPr>
        <w:rFonts w:ascii="Arial" w:hAnsi="Arial" w:cs="Arial"/>
        <w:sz w:val="16"/>
        <w:szCs w:val="16"/>
      </w:rPr>
      <w:t xml:space="preserve"> Form</w:t>
    </w:r>
  </w:p>
  <w:p w14:paraId="79CBCF16" w14:textId="63EE06FA" w:rsidR="00562817" w:rsidRPr="00761DDD" w:rsidRDefault="00574ECE" w:rsidP="00761DD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November 2023</w:t>
    </w:r>
    <w:r w:rsidR="00761DDD" w:rsidRPr="00761DDD">
      <w:rPr>
        <w:rFonts w:ascii="Arial" w:hAnsi="Arial" w:cs="Arial"/>
        <w:sz w:val="16"/>
        <w:szCs w:val="16"/>
      </w:rPr>
      <w:tab/>
    </w:r>
    <w:r w:rsidR="00761DDD" w:rsidRPr="00761DDD">
      <w:rPr>
        <w:rFonts w:ascii="Arial" w:hAnsi="Arial" w:cs="Arial"/>
        <w:sz w:val="16"/>
        <w:szCs w:val="16"/>
      </w:rPr>
      <w:tab/>
      <w:t xml:space="preserve">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221B" w14:textId="77777777" w:rsidR="009B7D8F" w:rsidRDefault="009B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A8DC8" w14:textId="77777777" w:rsidR="00662756" w:rsidRDefault="00662756">
      <w:r>
        <w:separator/>
      </w:r>
    </w:p>
  </w:footnote>
  <w:footnote w:type="continuationSeparator" w:id="0">
    <w:p w14:paraId="57DDAF5E" w14:textId="77777777" w:rsidR="00662756" w:rsidRDefault="0066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9BE39" w14:textId="77777777" w:rsidR="009B7D8F" w:rsidRDefault="009B7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C18E" w14:textId="77777777" w:rsidR="009B7D8F" w:rsidRDefault="009B7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266E" w14:textId="77777777" w:rsidR="009B7D8F" w:rsidRDefault="009B7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77EC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E4D32"/>
    <w:multiLevelType w:val="hybridMultilevel"/>
    <w:tmpl w:val="A84A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3D79"/>
    <w:multiLevelType w:val="hybridMultilevel"/>
    <w:tmpl w:val="7CF8D400"/>
    <w:lvl w:ilvl="0" w:tplc="5420C6B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D3D90"/>
    <w:multiLevelType w:val="hybridMultilevel"/>
    <w:tmpl w:val="CA68A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979A9"/>
    <w:multiLevelType w:val="hybridMultilevel"/>
    <w:tmpl w:val="8F88EA28"/>
    <w:lvl w:ilvl="0" w:tplc="B60800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437EE"/>
    <w:multiLevelType w:val="hybridMultilevel"/>
    <w:tmpl w:val="C162782C"/>
    <w:lvl w:ilvl="0" w:tplc="B60800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18C8"/>
    <w:multiLevelType w:val="hybridMultilevel"/>
    <w:tmpl w:val="F182A50E"/>
    <w:lvl w:ilvl="0" w:tplc="9A8436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23BBC"/>
    <w:multiLevelType w:val="hybridMultilevel"/>
    <w:tmpl w:val="C9DED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A443A"/>
    <w:multiLevelType w:val="hybridMultilevel"/>
    <w:tmpl w:val="8700B28A"/>
    <w:lvl w:ilvl="0" w:tplc="1972837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95D5F54"/>
    <w:multiLevelType w:val="hybridMultilevel"/>
    <w:tmpl w:val="C3A4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F6CD9"/>
    <w:multiLevelType w:val="hybridMultilevel"/>
    <w:tmpl w:val="54468E1E"/>
    <w:lvl w:ilvl="0" w:tplc="ADD682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01FDE"/>
    <w:multiLevelType w:val="hybridMultilevel"/>
    <w:tmpl w:val="C414CC88"/>
    <w:lvl w:ilvl="0" w:tplc="FA86967E">
      <w:numFmt w:val="bullet"/>
      <w:lvlText w:val=""/>
      <w:lvlJc w:val="left"/>
      <w:pPr>
        <w:ind w:left="270" w:hanging="36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C3"/>
    <w:rsid w:val="0001176A"/>
    <w:rsid w:val="0001520A"/>
    <w:rsid w:val="000209C4"/>
    <w:rsid w:val="00024231"/>
    <w:rsid w:val="00033E78"/>
    <w:rsid w:val="000376B9"/>
    <w:rsid w:val="000576E2"/>
    <w:rsid w:val="000604F9"/>
    <w:rsid w:val="00077D6C"/>
    <w:rsid w:val="00090B77"/>
    <w:rsid w:val="000A1063"/>
    <w:rsid w:val="000A3F99"/>
    <w:rsid w:val="000B1E57"/>
    <w:rsid w:val="000B284D"/>
    <w:rsid w:val="000B67C2"/>
    <w:rsid w:val="000D2F7E"/>
    <w:rsid w:val="000D7BBB"/>
    <w:rsid w:val="000E0B5F"/>
    <w:rsid w:val="000F7582"/>
    <w:rsid w:val="00104E00"/>
    <w:rsid w:val="00105433"/>
    <w:rsid w:val="00110FE2"/>
    <w:rsid w:val="00116814"/>
    <w:rsid w:val="001215A2"/>
    <w:rsid w:val="001220AD"/>
    <w:rsid w:val="001264FA"/>
    <w:rsid w:val="00135F0B"/>
    <w:rsid w:val="001371B6"/>
    <w:rsid w:val="00146980"/>
    <w:rsid w:val="00181AF9"/>
    <w:rsid w:val="0018444F"/>
    <w:rsid w:val="00186DE5"/>
    <w:rsid w:val="00195ED3"/>
    <w:rsid w:val="001B4F0A"/>
    <w:rsid w:val="001B54BC"/>
    <w:rsid w:val="001B6B6A"/>
    <w:rsid w:val="001B6EF7"/>
    <w:rsid w:val="001B782F"/>
    <w:rsid w:val="001C693A"/>
    <w:rsid w:val="001D16D8"/>
    <w:rsid w:val="001D3D84"/>
    <w:rsid w:val="001D62C6"/>
    <w:rsid w:val="001E04BD"/>
    <w:rsid w:val="001E30C3"/>
    <w:rsid w:val="00201F8A"/>
    <w:rsid w:val="00205A82"/>
    <w:rsid w:val="00220AFE"/>
    <w:rsid w:val="00222CD7"/>
    <w:rsid w:val="00223FA4"/>
    <w:rsid w:val="00224C2D"/>
    <w:rsid w:val="00232124"/>
    <w:rsid w:val="002611EE"/>
    <w:rsid w:val="00283A4A"/>
    <w:rsid w:val="00294D77"/>
    <w:rsid w:val="00297854"/>
    <w:rsid w:val="002B7329"/>
    <w:rsid w:val="002C042E"/>
    <w:rsid w:val="002C1512"/>
    <w:rsid w:val="002C1B00"/>
    <w:rsid w:val="002D1FCA"/>
    <w:rsid w:val="002D7A5E"/>
    <w:rsid w:val="002E1F70"/>
    <w:rsid w:val="002E7063"/>
    <w:rsid w:val="002F35A3"/>
    <w:rsid w:val="002F6B97"/>
    <w:rsid w:val="003230AE"/>
    <w:rsid w:val="00330C2A"/>
    <w:rsid w:val="00334CEC"/>
    <w:rsid w:val="00347A57"/>
    <w:rsid w:val="00352E3E"/>
    <w:rsid w:val="00355554"/>
    <w:rsid w:val="00360EDC"/>
    <w:rsid w:val="003636C6"/>
    <w:rsid w:val="00364FC0"/>
    <w:rsid w:val="00376507"/>
    <w:rsid w:val="00384284"/>
    <w:rsid w:val="00387C08"/>
    <w:rsid w:val="00391AE9"/>
    <w:rsid w:val="003A0F29"/>
    <w:rsid w:val="003A0FDE"/>
    <w:rsid w:val="003A1D45"/>
    <w:rsid w:val="003A2782"/>
    <w:rsid w:val="003A3DA6"/>
    <w:rsid w:val="003A448E"/>
    <w:rsid w:val="003A6814"/>
    <w:rsid w:val="003B52CB"/>
    <w:rsid w:val="003B6F75"/>
    <w:rsid w:val="003C22A9"/>
    <w:rsid w:val="003D03F9"/>
    <w:rsid w:val="003D1960"/>
    <w:rsid w:val="003E0115"/>
    <w:rsid w:val="003E0910"/>
    <w:rsid w:val="003E5365"/>
    <w:rsid w:val="003F3809"/>
    <w:rsid w:val="00401492"/>
    <w:rsid w:val="00411D5C"/>
    <w:rsid w:val="00421482"/>
    <w:rsid w:val="00421D91"/>
    <w:rsid w:val="00430ECF"/>
    <w:rsid w:val="00486F2B"/>
    <w:rsid w:val="00492667"/>
    <w:rsid w:val="00497B4E"/>
    <w:rsid w:val="00497D3D"/>
    <w:rsid w:val="004A024E"/>
    <w:rsid w:val="004A757A"/>
    <w:rsid w:val="004B4119"/>
    <w:rsid w:val="004B4331"/>
    <w:rsid w:val="004C413C"/>
    <w:rsid w:val="004D726E"/>
    <w:rsid w:val="004E6016"/>
    <w:rsid w:val="004F2490"/>
    <w:rsid w:val="004F2936"/>
    <w:rsid w:val="004F7F79"/>
    <w:rsid w:val="00500CEE"/>
    <w:rsid w:val="005018A3"/>
    <w:rsid w:val="00505702"/>
    <w:rsid w:val="005161AA"/>
    <w:rsid w:val="00517709"/>
    <w:rsid w:val="0052756F"/>
    <w:rsid w:val="00534165"/>
    <w:rsid w:val="0054703D"/>
    <w:rsid w:val="00560743"/>
    <w:rsid w:val="005624A6"/>
    <w:rsid w:val="00562817"/>
    <w:rsid w:val="00562DA9"/>
    <w:rsid w:val="00567CA8"/>
    <w:rsid w:val="00574ECE"/>
    <w:rsid w:val="00577AC4"/>
    <w:rsid w:val="00586731"/>
    <w:rsid w:val="00591CA5"/>
    <w:rsid w:val="005B23EA"/>
    <w:rsid w:val="005B2CBB"/>
    <w:rsid w:val="005C0430"/>
    <w:rsid w:val="005C1E3B"/>
    <w:rsid w:val="005D0FBB"/>
    <w:rsid w:val="005D77DC"/>
    <w:rsid w:val="005E08FD"/>
    <w:rsid w:val="005E1CC2"/>
    <w:rsid w:val="005F309A"/>
    <w:rsid w:val="005F7DA1"/>
    <w:rsid w:val="00604B7B"/>
    <w:rsid w:val="00611C38"/>
    <w:rsid w:val="00616000"/>
    <w:rsid w:val="006166D4"/>
    <w:rsid w:val="00622B7F"/>
    <w:rsid w:val="00630A70"/>
    <w:rsid w:val="00634F39"/>
    <w:rsid w:val="006421F3"/>
    <w:rsid w:val="00643772"/>
    <w:rsid w:val="0064675E"/>
    <w:rsid w:val="00654C40"/>
    <w:rsid w:val="00655690"/>
    <w:rsid w:val="00655E14"/>
    <w:rsid w:val="00662756"/>
    <w:rsid w:val="00675426"/>
    <w:rsid w:val="006763FB"/>
    <w:rsid w:val="006777A2"/>
    <w:rsid w:val="0068401A"/>
    <w:rsid w:val="00684135"/>
    <w:rsid w:val="00696DF1"/>
    <w:rsid w:val="006A7EE5"/>
    <w:rsid w:val="006B2481"/>
    <w:rsid w:val="006B4A90"/>
    <w:rsid w:val="006C0F33"/>
    <w:rsid w:val="006C6F53"/>
    <w:rsid w:val="006E3AB5"/>
    <w:rsid w:val="006E7596"/>
    <w:rsid w:val="006E7BC9"/>
    <w:rsid w:val="006F26A9"/>
    <w:rsid w:val="006F315F"/>
    <w:rsid w:val="006F40EF"/>
    <w:rsid w:val="00700464"/>
    <w:rsid w:val="007037E0"/>
    <w:rsid w:val="0070633B"/>
    <w:rsid w:val="00707BEC"/>
    <w:rsid w:val="00710BDB"/>
    <w:rsid w:val="00713A3D"/>
    <w:rsid w:val="0071455C"/>
    <w:rsid w:val="007178D7"/>
    <w:rsid w:val="00723238"/>
    <w:rsid w:val="00724690"/>
    <w:rsid w:val="00730A02"/>
    <w:rsid w:val="00732692"/>
    <w:rsid w:val="007478ED"/>
    <w:rsid w:val="00752983"/>
    <w:rsid w:val="00761AED"/>
    <w:rsid w:val="00761DDD"/>
    <w:rsid w:val="00764803"/>
    <w:rsid w:val="00765F23"/>
    <w:rsid w:val="00766A72"/>
    <w:rsid w:val="0077382D"/>
    <w:rsid w:val="007B2ED2"/>
    <w:rsid w:val="007B48D2"/>
    <w:rsid w:val="007B5EA0"/>
    <w:rsid w:val="007C18ED"/>
    <w:rsid w:val="007C2406"/>
    <w:rsid w:val="007D47E5"/>
    <w:rsid w:val="007D4C9E"/>
    <w:rsid w:val="007D5CBF"/>
    <w:rsid w:val="007D7420"/>
    <w:rsid w:val="007E1123"/>
    <w:rsid w:val="007E18DA"/>
    <w:rsid w:val="007E3ACF"/>
    <w:rsid w:val="007E3E7E"/>
    <w:rsid w:val="007F0A86"/>
    <w:rsid w:val="007F1F49"/>
    <w:rsid w:val="007F33E0"/>
    <w:rsid w:val="007F6375"/>
    <w:rsid w:val="0080154E"/>
    <w:rsid w:val="008023EC"/>
    <w:rsid w:val="00802C2E"/>
    <w:rsid w:val="00814F60"/>
    <w:rsid w:val="0081776B"/>
    <w:rsid w:val="00823984"/>
    <w:rsid w:val="008329E8"/>
    <w:rsid w:val="00833B00"/>
    <w:rsid w:val="00834298"/>
    <w:rsid w:val="00834A76"/>
    <w:rsid w:val="00842880"/>
    <w:rsid w:val="00850900"/>
    <w:rsid w:val="008558CA"/>
    <w:rsid w:val="00856C99"/>
    <w:rsid w:val="00857077"/>
    <w:rsid w:val="00861CFF"/>
    <w:rsid w:val="00865AB1"/>
    <w:rsid w:val="008674E7"/>
    <w:rsid w:val="00871688"/>
    <w:rsid w:val="00880DBD"/>
    <w:rsid w:val="00883829"/>
    <w:rsid w:val="008A3627"/>
    <w:rsid w:val="008A52D6"/>
    <w:rsid w:val="008C2AAA"/>
    <w:rsid w:val="008C4585"/>
    <w:rsid w:val="008D3332"/>
    <w:rsid w:val="008D68FB"/>
    <w:rsid w:val="008D7719"/>
    <w:rsid w:val="008E4F6F"/>
    <w:rsid w:val="008F05DA"/>
    <w:rsid w:val="008F1885"/>
    <w:rsid w:val="008F1FC5"/>
    <w:rsid w:val="0091185F"/>
    <w:rsid w:val="00916004"/>
    <w:rsid w:val="009218B8"/>
    <w:rsid w:val="00924FC5"/>
    <w:rsid w:val="00925E1B"/>
    <w:rsid w:val="00932F30"/>
    <w:rsid w:val="0094056F"/>
    <w:rsid w:val="0094314C"/>
    <w:rsid w:val="0094504D"/>
    <w:rsid w:val="00945F6F"/>
    <w:rsid w:val="00951830"/>
    <w:rsid w:val="009640E7"/>
    <w:rsid w:val="00966427"/>
    <w:rsid w:val="00973A2A"/>
    <w:rsid w:val="009A5B1A"/>
    <w:rsid w:val="009B035E"/>
    <w:rsid w:val="009B7D8F"/>
    <w:rsid w:val="009C1FD4"/>
    <w:rsid w:val="009C5176"/>
    <w:rsid w:val="009C7509"/>
    <w:rsid w:val="009E275E"/>
    <w:rsid w:val="009F104D"/>
    <w:rsid w:val="00A048AC"/>
    <w:rsid w:val="00A1261F"/>
    <w:rsid w:val="00A13A2F"/>
    <w:rsid w:val="00A13A83"/>
    <w:rsid w:val="00A22BC5"/>
    <w:rsid w:val="00A32103"/>
    <w:rsid w:val="00A32B03"/>
    <w:rsid w:val="00A362E0"/>
    <w:rsid w:val="00A40171"/>
    <w:rsid w:val="00A40922"/>
    <w:rsid w:val="00A523D4"/>
    <w:rsid w:val="00A529D5"/>
    <w:rsid w:val="00A549CB"/>
    <w:rsid w:val="00A57C24"/>
    <w:rsid w:val="00A62696"/>
    <w:rsid w:val="00A6304B"/>
    <w:rsid w:val="00A80D81"/>
    <w:rsid w:val="00A903CE"/>
    <w:rsid w:val="00A92CDC"/>
    <w:rsid w:val="00A94C63"/>
    <w:rsid w:val="00AB2A0C"/>
    <w:rsid w:val="00AC1F3B"/>
    <w:rsid w:val="00AC23C7"/>
    <w:rsid w:val="00AC5180"/>
    <w:rsid w:val="00AC628A"/>
    <w:rsid w:val="00AC6DE1"/>
    <w:rsid w:val="00AD11D7"/>
    <w:rsid w:val="00AD32CD"/>
    <w:rsid w:val="00AE2433"/>
    <w:rsid w:val="00AE6D65"/>
    <w:rsid w:val="00AF1503"/>
    <w:rsid w:val="00AF1DB2"/>
    <w:rsid w:val="00B102D8"/>
    <w:rsid w:val="00B17667"/>
    <w:rsid w:val="00B26A8A"/>
    <w:rsid w:val="00B32CAA"/>
    <w:rsid w:val="00B4004F"/>
    <w:rsid w:val="00B402A3"/>
    <w:rsid w:val="00B46B88"/>
    <w:rsid w:val="00B50AFB"/>
    <w:rsid w:val="00B602A5"/>
    <w:rsid w:val="00B61AC5"/>
    <w:rsid w:val="00B62055"/>
    <w:rsid w:val="00B65416"/>
    <w:rsid w:val="00B80C65"/>
    <w:rsid w:val="00B82628"/>
    <w:rsid w:val="00B92370"/>
    <w:rsid w:val="00B95DDE"/>
    <w:rsid w:val="00BA0637"/>
    <w:rsid w:val="00BA0ACA"/>
    <w:rsid w:val="00BA5431"/>
    <w:rsid w:val="00BB1359"/>
    <w:rsid w:val="00BC3276"/>
    <w:rsid w:val="00BD7584"/>
    <w:rsid w:val="00BE0F40"/>
    <w:rsid w:val="00BF04C2"/>
    <w:rsid w:val="00BF34AE"/>
    <w:rsid w:val="00C020F8"/>
    <w:rsid w:val="00C1179A"/>
    <w:rsid w:val="00C119A1"/>
    <w:rsid w:val="00C3450D"/>
    <w:rsid w:val="00C41AAF"/>
    <w:rsid w:val="00C51D09"/>
    <w:rsid w:val="00C66E05"/>
    <w:rsid w:val="00C73C56"/>
    <w:rsid w:val="00C74A9C"/>
    <w:rsid w:val="00C9165D"/>
    <w:rsid w:val="00C938CC"/>
    <w:rsid w:val="00CA2790"/>
    <w:rsid w:val="00CA568F"/>
    <w:rsid w:val="00CB00BB"/>
    <w:rsid w:val="00CB2271"/>
    <w:rsid w:val="00CC3FD9"/>
    <w:rsid w:val="00CC7BAC"/>
    <w:rsid w:val="00CD07C6"/>
    <w:rsid w:val="00CD14BB"/>
    <w:rsid w:val="00CD4341"/>
    <w:rsid w:val="00CD73AC"/>
    <w:rsid w:val="00CE46DF"/>
    <w:rsid w:val="00CE4FD6"/>
    <w:rsid w:val="00CE5CCF"/>
    <w:rsid w:val="00CE7FB5"/>
    <w:rsid w:val="00CF10E2"/>
    <w:rsid w:val="00CF38A9"/>
    <w:rsid w:val="00D004F0"/>
    <w:rsid w:val="00D10A8B"/>
    <w:rsid w:val="00D12630"/>
    <w:rsid w:val="00D33B91"/>
    <w:rsid w:val="00D4442D"/>
    <w:rsid w:val="00D5458C"/>
    <w:rsid w:val="00D55995"/>
    <w:rsid w:val="00D61F44"/>
    <w:rsid w:val="00D624BF"/>
    <w:rsid w:val="00D63AD8"/>
    <w:rsid w:val="00D65662"/>
    <w:rsid w:val="00D67D00"/>
    <w:rsid w:val="00D7738A"/>
    <w:rsid w:val="00D81C12"/>
    <w:rsid w:val="00D90090"/>
    <w:rsid w:val="00D91FFE"/>
    <w:rsid w:val="00DA2495"/>
    <w:rsid w:val="00DA2E6F"/>
    <w:rsid w:val="00DA5386"/>
    <w:rsid w:val="00DB0D62"/>
    <w:rsid w:val="00DB13C3"/>
    <w:rsid w:val="00DB3988"/>
    <w:rsid w:val="00DC4E76"/>
    <w:rsid w:val="00DD086A"/>
    <w:rsid w:val="00DE5ED6"/>
    <w:rsid w:val="00E26907"/>
    <w:rsid w:val="00E32F6C"/>
    <w:rsid w:val="00E34453"/>
    <w:rsid w:val="00E369A6"/>
    <w:rsid w:val="00E44D3B"/>
    <w:rsid w:val="00E53CD0"/>
    <w:rsid w:val="00E608C9"/>
    <w:rsid w:val="00E64071"/>
    <w:rsid w:val="00E6553B"/>
    <w:rsid w:val="00E669E8"/>
    <w:rsid w:val="00E7083E"/>
    <w:rsid w:val="00E709D0"/>
    <w:rsid w:val="00E77A7D"/>
    <w:rsid w:val="00E83983"/>
    <w:rsid w:val="00E83C32"/>
    <w:rsid w:val="00E84C33"/>
    <w:rsid w:val="00E915FF"/>
    <w:rsid w:val="00E95B77"/>
    <w:rsid w:val="00EA1675"/>
    <w:rsid w:val="00EA48D1"/>
    <w:rsid w:val="00EA556C"/>
    <w:rsid w:val="00EC487E"/>
    <w:rsid w:val="00ED0739"/>
    <w:rsid w:val="00ED3661"/>
    <w:rsid w:val="00EE6106"/>
    <w:rsid w:val="00EF19B9"/>
    <w:rsid w:val="00F13C7E"/>
    <w:rsid w:val="00F15500"/>
    <w:rsid w:val="00F20CBF"/>
    <w:rsid w:val="00F270DB"/>
    <w:rsid w:val="00F325F9"/>
    <w:rsid w:val="00F343BB"/>
    <w:rsid w:val="00F343D3"/>
    <w:rsid w:val="00F44DB6"/>
    <w:rsid w:val="00F503E9"/>
    <w:rsid w:val="00F52217"/>
    <w:rsid w:val="00F54551"/>
    <w:rsid w:val="00F5644C"/>
    <w:rsid w:val="00F62C28"/>
    <w:rsid w:val="00F648AA"/>
    <w:rsid w:val="00F67216"/>
    <w:rsid w:val="00F81946"/>
    <w:rsid w:val="00F81E4B"/>
    <w:rsid w:val="00F81FE2"/>
    <w:rsid w:val="00F86E98"/>
    <w:rsid w:val="00F90D9E"/>
    <w:rsid w:val="00F937D8"/>
    <w:rsid w:val="00F95214"/>
    <w:rsid w:val="00F968E5"/>
    <w:rsid w:val="00F975E0"/>
    <w:rsid w:val="00FB2A16"/>
    <w:rsid w:val="00FB5403"/>
    <w:rsid w:val="00FC33C8"/>
    <w:rsid w:val="00FC7E25"/>
    <w:rsid w:val="00FD30BB"/>
    <w:rsid w:val="00FD4A9B"/>
    <w:rsid w:val="00FF0BE7"/>
    <w:rsid w:val="00FF10DF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C7871"/>
  <w15:docId w15:val="{C5119D9E-471D-4175-9E7A-119907A5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</w:rPr>
  </w:style>
  <w:style w:type="paragraph" w:styleId="BodyTextIndent">
    <w:name w:val="Body Text Indent"/>
    <w:basedOn w:val="BodyText"/>
    <w:pPr>
      <w:ind w:left="283"/>
    </w:pPr>
  </w:style>
  <w:style w:type="table" w:styleId="TableGrid">
    <w:name w:val="Table Grid"/>
    <w:basedOn w:val="TableNormal"/>
    <w:rsid w:val="00A32B0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07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07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0743"/>
  </w:style>
  <w:style w:type="paragraph" w:styleId="BalloonText">
    <w:name w:val="Balloon Text"/>
    <w:basedOn w:val="Normal"/>
    <w:semiHidden/>
    <w:rsid w:val="00D63AD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763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63FB"/>
    <w:rPr>
      <w:sz w:val="20"/>
    </w:rPr>
  </w:style>
  <w:style w:type="character" w:customStyle="1" w:styleId="CommentTextChar">
    <w:name w:val="Comment Text Char"/>
    <w:link w:val="CommentText"/>
    <w:rsid w:val="006763FB"/>
    <w:rPr>
      <w:rFonts w:eastAsia="Lucida Sans Unicode"/>
    </w:rPr>
  </w:style>
  <w:style w:type="paragraph" w:styleId="CommentSubject">
    <w:name w:val="annotation subject"/>
    <w:basedOn w:val="CommentText"/>
    <w:next w:val="CommentText"/>
    <w:link w:val="CommentSubjectChar"/>
    <w:rsid w:val="006763FB"/>
    <w:rPr>
      <w:b/>
      <w:bCs/>
    </w:rPr>
  </w:style>
  <w:style w:type="character" w:customStyle="1" w:styleId="CommentSubjectChar">
    <w:name w:val="Comment Subject Char"/>
    <w:link w:val="CommentSubject"/>
    <w:rsid w:val="006763FB"/>
    <w:rPr>
      <w:rFonts w:eastAsia="Lucida Sans Unicode"/>
      <w:b/>
      <w:bCs/>
    </w:rPr>
  </w:style>
  <w:style w:type="paragraph" w:styleId="Revision">
    <w:name w:val="Revision"/>
    <w:hidden/>
    <w:uiPriority w:val="99"/>
    <w:semiHidden/>
    <w:rsid w:val="00AE6D65"/>
    <w:rPr>
      <w:rFonts w:eastAsia="Lucida Sans Unicode"/>
      <w:sz w:val="24"/>
    </w:rPr>
  </w:style>
  <w:style w:type="paragraph" w:styleId="ListParagraph">
    <w:name w:val="List Paragraph"/>
    <w:basedOn w:val="Normal"/>
    <w:uiPriority w:val="34"/>
    <w:qFormat/>
    <w:rsid w:val="00871688"/>
    <w:pPr>
      <w:widowControl/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F38A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CF38A9"/>
    <w:rPr>
      <w:color w:val="auto"/>
    </w:rPr>
  </w:style>
  <w:style w:type="paragraph" w:customStyle="1" w:styleId="CM9">
    <w:name w:val="CM9"/>
    <w:basedOn w:val="Default"/>
    <w:next w:val="Default"/>
    <w:uiPriority w:val="99"/>
    <w:rsid w:val="00CF38A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43718-adf3-4165-8477-57a490812a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D7DF73A75BE41BE28638D0DA6F379" ma:contentTypeVersion="15" ma:contentTypeDescription="Create a new document." ma:contentTypeScope="" ma:versionID="e0e5da9079ebb203efa9ed22b8cf9656">
  <xsd:schema xmlns:xsd="http://www.w3.org/2001/XMLSchema" xmlns:xs="http://www.w3.org/2001/XMLSchema" xmlns:p="http://schemas.microsoft.com/office/2006/metadata/properties" xmlns:ns3="51f43718-adf3-4165-8477-57a490812a47" xmlns:ns4="3250e1c5-1b41-4c09-ab48-aaa60b079e0a" targetNamespace="http://schemas.microsoft.com/office/2006/metadata/properties" ma:root="true" ma:fieldsID="bc6ef53af5e290c6131e4fa3804ee676" ns3:_="" ns4:_="">
    <xsd:import namespace="51f43718-adf3-4165-8477-57a490812a47"/>
    <xsd:import namespace="3250e1c5-1b41-4c09-ab48-aaa60b079e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3718-adf3-4165-8477-57a49081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e1c5-1b41-4c09-ab48-aaa60b079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7E6F-CB44-45B3-A93B-932A1A443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4C4B9-65D3-460D-9E32-3274217F747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250e1c5-1b41-4c09-ab48-aaa60b079e0a"/>
    <ds:schemaRef ds:uri="51f43718-adf3-4165-8477-57a490812a4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43933-672F-41FF-A250-8666905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3718-adf3-4165-8477-57a490812a47"/>
    <ds:schemaRef ds:uri="3250e1c5-1b41-4c09-ab48-aaa60b079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ED666-5D13-4E45-BABB-B45D2485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Texas Health Science Center at Fort Worth Texas College of Osteopathic Medicine Institutional Review Board for the Protection of Human Subjects</vt:lpstr>
    </vt:vector>
  </TitlesOfParts>
  <Company>UNT Health Science Center</Company>
  <LinksUpToDate>false</LinksUpToDate>
  <CharactersWithSpaces>3500</CharactersWithSpaces>
  <SharedDoc>false</SharedDoc>
  <HLinks>
    <vt:vector size="6" baseType="variant">
      <vt:variant>
        <vt:i4>1638448</vt:i4>
      </vt:variant>
      <vt:variant>
        <vt:i4>130</vt:i4>
      </vt:variant>
      <vt:variant>
        <vt:i4>0</vt:i4>
      </vt:variant>
      <vt:variant>
        <vt:i4>5</vt:i4>
      </vt:variant>
      <vt:variant>
        <vt:lpwstr>http://www.irbnet.org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Texas Health Science Center at Fort Worth Texas College of Osteopathic Medicine Institutional Review Board for the Protection of Human Subjects</dc:title>
  <dc:subject/>
  <dc:creator>Gladue, Brian</dc:creator>
  <cp:keywords/>
  <dc:description/>
  <cp:lastModifiedBy>Stearns, Alyson</cp:lastModifiedBy>
  <cp:revision>3</cp:revision>
  <cp:lastPrinted>2009-07-22T16:33:00Z</cp:lastPrinted>
  <dcterms:created xsi:type="dcterms:W3CDTF">2023-11-30T21:08:00Z</dcterms:created>
  <dcterms:modified xsi:type="dcterms:W3CDTF">2023-11-30T21:11:00Z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0x010100BF6D7DF73A75BE41BE28638D0DA6F379</vt:lpwstr>
  </property>
</Properties>
</file>